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2E578" w14:textId="77777777" w:rsidR="00905591" w:rsidRPr="00905591" w:rsidRDefault="00905591" w:rsidP="006D3EEF">
      <w:pPr>
        <w:pStyle w:val="Balk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05591">
        <w:rPr>
          <w:rFonts w:ascii="Times New Roman" w:hAnsi="Times New Roman" w:cs="Times New Roman"/>
          <w:b/>
          <w:bCs/>
          <w:color w:val="auto"/>
          <w:sz w:val="24"/>
          <w:szCs w:val="24"/>
        </w:rPr>
        <w:t>SİİRT ÜNİVERSİTESİ</w:t>
      </w:r>
    </w:p>
    <w:p w14:paraId="6329F68C" w14:textId="77777777" w:rsidR="00905591" w:rsidRDefault="00905591" w:rsidP="006D3EEF">
      <w:pPr>
        <w:pStyle w:val="Balk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05591">
        <w:rPr>
          <w:rFonts w:ascii="Times New Roman" w:hAnsi="Times New Roman" w:cs="Times New Roman"/>
          <w:b/>
          <w:bCs/>
          <w:color w:val="auto"/>
          <w:sz w:val="24"/>
          <w:szCs w:val="24"/>
        </w:rPr>
        <w:t>GÜZEL SANATLAR VE TASARIM FAKÜLTESİ</w:t>
      </w:r>
    </w:p>
    <w:p w14:paraId="64BB9CC2" w14:textId="77777777" w:rsidR="00905591" w:rsidRPr="00905591" w:rsidRDefault="00905591" w:rsidP="006D3EEF">
      <w:pPr>
        <w:jc w:val="center"/>
      </w:pPr>
    </w:p>
    <w:p w14:paraId="5BE43D69" w14:textId="517DEB9B" w:rsidR="00905591" w:rsidRPr="00905591" w:rsidRDefault="00905591" w:rsidP="006D3EEF">
      <w:pPr>
        <w:pStyle w:val="Balk2"/>
        <w:spacing w:before="0" w:beforeAutospacing="0"/>
        <w:jc w:val="center"/>
        <w:rPr>
          <w:sz w:val="24"/>
          <w:szCs w:val="24"/>
        </w:rPr>
      </w:pPr>
      <w:r w:rsidRPr="00905591">
        <w:rPr>
          <w:sz w:val="24"/>
          <w:szCs w:val="24"/>
        </w:rPr>
        <w:t>ÖĞRENCİ TOPLULUKLARI VE FAALİYETLERİNİN KURUMSA</w:t>
      </w:r>
      <w:r w:rsidR="00250E09">
        <w:rPr>
          <w:sz w:val="24"/>
          <w:szCs w:val="24"/>
        </w:rPr>
        <w:t>L</w:t>
      </w:r>
      <w:bookmarkStart w:id="0" w:name="_GoBack"/>
      <w:bookmarkEnd w:id="0"/>
      <w:r w:rsidRPr="00905591">
        <w:rPr>
          <w:sz w:val="24"/>
          <w:szCs w:val="24"/>
        </w:rPr>
        <w:t xml:space="preserve"> KALİTE ÇERÇEVESİNDE YÜRÜTÜLMESİNE YÖNELİK İLKE KARARI</w:t>
      </w:r>
    </w:p>
    <w:p w14:paraId="5E14DC34" w14:textId="77777777" w:rsidR="00905591" w:rsidRPr="00905591" w:rsidRDefault="00905591" w:rsidP="006D3EEF">
      <w:pPr>
        <w:pStyle w:val="NormalWeb"/>
        <w:numPr>
          <w:ilvl w:val="0"/>
          <w:numId w:val="5"/>
        </w:numPr>
        <w:tabs>
          <w:tab w:val="clear" w:pos="720"/>
          <w:tab w:val="num" w:pos="426"/>
        </w:tabs>
        <w:spacing w:before="0" w:beforeAutospacing="0"/>
        <w:ind w:hanging="578"/>
        <w:jc w:val="both"/>
      </w:pPr>
      <w:r w:rsidRPr="00905591">
        <w:rPr>
          <w:b/>
          <w:bCs/>
        </w:rPr>
        <w:t>KARAR NO:</w:t>
      </w:r>
      <w:r w:rsidRPr="00905591">
        <w:t xml:space="preserve"> GSTF-TOP-2026-03</w:t>
      </w:r>
    </w:p>
    <w:p w14:paraId="6150A8C8" w14:textId="77777777" w:rsidR="00905591" w:rsidRPr="00905591" w:rsidRDefault="00905591" w:rsidP="006D3EEF">
      <w:pPr>
        <w:pStyle w:val="NormalWeb"/>
        <w:numPr>
          <w:ilvl w:val="0"/>
          <w:numId w:val="5"/>
        </w:numPr>
        <w:tabs>
          <w:tab w:val="clear" w:pos="720"/>
          <w:tab w:val="num" w:pos="426"/>
        </w:tabs>
        <w:spacing w:before="0" w:beforeAutospacing="0"/>
        <w:ind w:hanging="578"/>
        <w:jc w:val="both"/>
      </w:pPr>
      <w:r w:rsidRPr="00905591">
        <w:rPr>
          <w:b/>
          <w:bCs/>
        </w:rPr>
        <w:t>Hazırlanma Tarihi:</w:t>
      </w:r>
      <w:r w:rsidRPr="00905591">
        <w:t xml:space="preserve"> Mayıs 2026</w:t>
      </w:r>
    </w:p>
    <w:p w14:paraId="6E67DE17" w14:textId="77777777" w:rsidR="00905591" w:rsidRPr="00905591" w:rsidRDefault="00905591" w:rsidP="006D3EEF">
      <w:pPr>
        <w:pStyle w:val="NormalWeb"/>
        <w:numPr>
          <w:ilvl w:val="0"/>
          <w:numId w:val="5"/>
        </w:numPr>
        <w:tabs>
          <w:tab w:val="clear" w:pos="720"/>
          <w:tab w:val="num" w:pos="426"/>
        </w:tabs>
        <w:spacing w:before="0" w:beforeAutospacing="0"/>
        <w:ind w:hanging="578"/>
        <w:jc w:val="both"/>
      </w:pPr>
      <w:r w:rsidRPr="00905591">
        <w:rPr>
          <w:b/>
          <w:bCs/>
        </w:rPr>
        <w:t>Yürürlük:</w:t>
      </w:r>
      <w:r w:rsidRPr="00905591">
        <w:t xml:space="preserve"> 2026-2027 Akademik Yılından İtibaren</w:t>
      </w:r>
    </w:p>
    <w:p w14:paraId="21C0059A" w14:textId="77777777" w:rsidR="00905591" w:rsidRPr="00905591" w:rsidRDefault="00905591" w:rsidP="006D3EEF">
      <w:pPr>
        <w:pStyle w:val="NormalWeb"/>
        <w:numPr>
          <w:ilvl w:val="0"/>
          <w:numId w:val="5"/>
        </w:numPr>
        <w:tabs>
          <w:tab w:val="clear" w:pos="720"/>
          <w:tab w:val="num" w:pos="426"/>
        </w:tabs>
        <w:spacing w:before="0" w:beforeAutospacing="0"/>
        <w:ind w:hanging="578"/>
        <w:jc w:val="both"/>
      </w:pPr>
      <w:r w:rsidRPr="00905591">
        <w:rPr>
          <w:b/>
          <w:bCs/>
        </w:rPr>
        <w:t>YÖKAK Kriteri:</w:t>
      </w:r>
      <w:r w:rsidRPr="00905591">
        <w:t xml:space="preserve"> Kalite Güvencesi Sistemi – Paydaş Katılımı, Sosyal ve Kültürel Yaşam (Kriter 12, 15)</w:t>
      </w:r>
    </w:p>
    <w:p w14:paraId="5EA3B87D" w14:textId="77777777" w:rsidR="00905591" w:rsidRP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  <w:r w:rsidRPr="00905591">
        <w:rPr>
          <w:sz w:val="24"/>
          <w:szCs w:val="24"/>
        </w:rPr>
        <w:t>BÖLÜM 1 – GENEL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80"/>
        <w:gridCol w:w="7182"/>
      </w:tblGrid>
      <w:tr w:rsidR="00905591" w:rsidRPr="00905591" w14:paraId="330DAC7F" w14:textId="77777777" w:rsidTr="00905591">
        <w:tc>
          <w:tcPr>
            <w:tcW w:w="0" w:type="auto"/>
            <w:hideMark/>
          </w:tcPr>
          <w:p w14:paraId="49E9818E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Karar No</w:t>
            </w:r>
          </w:p>
        </w:tc>
        <w:tc>
          <w:tcPr>
            <w:tcW w:w="0" w:type="auto"/>
            <w:hideMark/>
          </w:tcPr>
          <w:p w14:paraId="1E1BFEE0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GSTF-TOP-2026-03</w:t>
            </w:r>
          </w:p>
        </w:tc>
      </w:tr>
      <w:tr w:rsidR="00905591" w:rsidRPr="00905591" w14:paraId="5C71ECE6" w14:textId="77777777" w:rsidTr="00905591">
        <w:tc>
          <w:tcPr>
            <w:tcW w:w="0" w:type="auto"/>
            <w:hideMark/>
          </w:tcPr>
          <w:p w14:paraId="2E9F44CD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Konu</w:t>
            </w:r>
          </w:p>
        </w:tc>
        <w:tc>
          <w:tcPr>
            <w:tcW w:w="0" w:type="auto"/>
            <w:hideMark/>
          </w:tcPr>
          <w:p w14:paraId="2F1F3CF2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Fakülte Bünyesindeki Öğrenci Topluluklarının Kurumsallaşması ve Faaliyetlerinin İzlenmesi</w:t>
            </w:r>
          </w:p>
        </w:tc>
      </w:tr>
      <w:tr w:rsidR="00905591" w:rsidRPr="00905591" w14:paraId="639DBCE2" w14:textId="77777777" w:rsidTr="00905591">
        <w:tc>
          <w:tcPr>
            <w:tcW w:w="0" w:type="auto"/>
            <w:hideMark/>
          </w:tcPr>
          <w:p w14:paraId="199A1D5B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Hazırlayan Birim</w:t>
            </w:r>
          </w:p>
        </w:tc>
        <w:tc>
          <w:tcPr>
            <w:tcW w:w="0" w:type="auto"/>
            <w:hideMark/>
          </w:tcPr>
          <w:p w14:paraId="4864F1D1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GSTF Dekanlığı / Fakülte Etkinlik Komisyonu (FEK)</w:t>
            </w:r>
          </w:p>
        </w:tc>
      </w:tr>
      <w:tr w:rsidR="00905591" w:rsidRPr="00905591" w14:paraId="2F8C3295" w14:textId="77777777" w:rsidTr="00905591">
        <w:tc>
          <w:tcPr>
            <w:tcW w:w="0" w:type="auto"/>
            <w:hideMark/>
          </w:tcPr>
          <w:p w14:paraId="356421C3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Yasal Dayanak</w:t>
            </w:r>
          </w:p>
        </w:tc>
        <w:tc>
          <w:tcPr>
            <w:tcW w:w="0" w:type="auto"/>
            <w:hideMark/>
          </w:tcPr>
          <w:p w14:paraId="5D7012C0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SİÜ Öğrenci Toplulukları Kuruluş ve İşleyiş Yönergesi, YÖKAK Kurumsal Akreditasyon Standartları</w:t>
            </w:r>
          </w:p>
        </w:tc>
      </w:tr>
      <w:tr w:rsidR="00905591" w:rsidRPr="00905591" w14:paraId="2BA29BE2" w14:textId="77777777" w:rsidTr="00905591">
        <w:tc>
          <w:tcPr>
            <w:tcW w:w="0" w:type="auto"/>
            <w:hideMark/>
          </w:tcPr>
          <w:p w14:paraId="307D4802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Onay Makamı</w:t>
            </w:r>
          </w:p>
        </w:tc>
        <w:tc>
          <w:tcPr>
            <w:tcW w:w="0" w:type="auto"/>
            <w:hideMark/>
          </w:tcPr>
          <w:p w14:paraId="51405250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Fakülte Yönetim Kurulu</w:t>
            </w:r>
          </w:p>
        </w:tc>
      </w:tr>
      <w:tr w:rsidR="00905591" w:rsidRPr="00905591" w14:paraId="537ADA87" w14:textId="77777777" w:rsidTr="00905591">
        <w:tc>
          <w:tcPr>
            <w:tcW w:w="0" w:type="auto"/>
            <w:hideMark/>
          </w:tcPr>
          <w:p w14:paraId="1842F842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Revizyon Periyodu</w:t>
            </w:r>
          </w:p>
        </w:tc>
        <w:tc>
          <w:tcPr>
            <w:tcW w:w="0" w:type="auto"/>
            <w:hideMark/>
          </w:tcPr>
          <w:p w14:paraId="5C3AB692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Her akademik yılın sonunda PUKO kapsamında gözden geçirilir</w:t>
            </w:r>
          </w:p>
        </w:tc>
      </w:tr>
    </w:tbl>
    <w:p w14:paraId="27360E0B" w14:textId="77777777" w:rsid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</w:p>
    <w:p w14:paraId="2B1E3E91" w14:textId="2FF36352" w:rsidR="00905591" w:rsidRP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  <w:r w:rsidRPr="00905591">
        <w:rPr>
          <w:sz w:val="24"/>
          <w:szCs w:val="24"/>
        </w:rPr>
        <w:t>BÖLÜM 2 – AMAÇ, KAPSAM VE TANIMLAR</w:t>
      </w:r>
    </w:p>
    <w:p w14:paraId="42530C21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rPr>
          <w:b/>
          <w:bCs/>
        </w:rPr>
        <w:t>2.1 Amaç</w:t>
      </w:r>
    </w:p>
    <w:p w14:paraId="07052476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t>Bu ilke kararı; GSTF bünyesinde faaliyet gösteren öğrenci topluluklarının yönetsel yapılarını kurumsallaştırmak, "tabela topluluğu" statüsünde kalmalarını önleyerek aktif, hesap verebilir ve izlenebilir bir yapıya kavuşturmak; tüm toplantı ve faaliyetlerini PUKO döngüsü ile kurumsal kimlik standartları çerçevesinde kayıt altına alarak sürdürülebilir bir kurumsal hafıza oluşturmak amacıyla hazırlanmıştır.</w:t>
      </w:r>
    </w:p>
    <w:p w14:paraId="6B546781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rPr>
          <w:b/>
          <w:bCs/>
        </w:rPr>
        <w:t>2.2 Kapsam</w:t>
      </w:r>
    </w:p>
    <w:p w14:paraId="2013B940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t>Bu karar; GSTF bünyesinde kurulmuş ve kurulacak olan tüm öğrenci topluluklarını, bu toplulukların Akademik Danışmanlarını, Öğrenci Yönetim Kurullarını ve Fakülte Etkinlik Komisyonu'nu (FEK) kapsamaktadır.</w:t>
      </w:r>
    </w:p>
    <w:p w14:paraId="2FB6899E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rPr>
          <w:b/>
          <w:bCs/>
        </w:rPr>
        <w:t>2.3 Tanımlar</w:t>
      </w:r>
    </w:p>
    <w:p w14:paraId="08CA432D" w14:textId="77777777" w:rsidR="00905591" w:rsidRPr="00905591" w:rsidRDefault="00905591" w:rsidP="006D3EEF">
      <w:pPr>
        <w:pStyle w:val="NormalWeb"/>
        <w:numPr>
          <w:ilvl w:val="0"/>
          <w:numId w:val="6"/>
        </w:numPr>
        <w:spacing w:before="0" w:beforeAutospacing="0"/>
        <w:jc w:val="both"/>
      </w:pPr>
      <w:r w:rsidRPr="00905591">
        <w:rPr>
          <w:b/>
          <w:bCs/>
        </w:rPr>
        <w:t>Topluluk Akademik Danışmanı:</w:t>
      </w:r>
      <w:r w:rsidRPr="00905591">
        <w:t xml:space="preserve"> Topluluğun faaliyetlerini akademik, idari ve mali açıdan denetleyen, Dekanlık ile topluluk arasında köprü görevi gören GSTF öğretim elemanı.</w:t>
      </w:r>
    </w:p>
    <w:p w14:paraId="527FC17B" w14:textId="77777777" w:rsidR="00905591" w:rsidRPr="00905591" w:rsidRDefault="00905591" w:rsidP="006D3EEF">
      <w:pPr>
        <w:pStyle w:val="NormalWeb"/>
        <w:numPr>
          <w:ilvl w:val="0"/>
          <w:numId w:val="6"/>
        </w:numPr>
        <w:spacing w:before="0" w:beforeAutospacing="0"/>
        <w:jc w:val="both"/>
      </w:pPr>
      <w:r w:rsidRPr="00905591">
        <w:rPr>
          <w:b/>
          <w:bCs/>
        </w:rPr>
        <w:lastRenderedPageBreak/>
        <w:t>Topluluk Öğrenci Yönetim Kurulu (ÖYK):</w:t>
      </w:r>
      <w:r w:rsidRPr="00905591">
        <w:t xml:space="preserve"> Topluluk üyeleri arasından demokratik yöntemlerle seçilen; başkan, başkan yardımcısı, sekreter ve mali/sosyal faaliyet sorumlusundan oluşan icra organı.</w:t>
      </w:r>
    </w:p>
    <w:p w14:paraId="0A2E6500" w14:textId="77777777" w:rsidR="00905591" w:rsidRPr="00905591" w:rsidRDefault="00905591" w:rsidP="006D3EEF">
      <w:pPr>
        <w:pStyle w:val="NormalWeb"/>
        <w:numPr>
          <w:ilvl w:val="0"/>
          <w:numId w:val="6"/>
        </w:numPr>
        <w:spacing w:before="0" w:beforeAutospacing="0"/>
        <w:jc w:val="both"/>
      </w:pPr>
      <w:r w:rsidRPr="00905591">
        <w:rPr>
          <w:b/>
          <w:bCs/>
        </w:rPr>
        <w:t>FEK (Fakülte Etkinlik Komisyonu):</w:t>
      </w:r>
      <w:r w:rsidRPr="00905591">
        <w:t xml:space="preserve"> GSTF-ETK-2026-01 uyarınca kurulan, toplulukların dönem sonu raporlarını ve kurumsal kalite süreçlerini inceleyen, arşivleyen daimi komisyon.</w:t>
      </w:r>
    </w:p>
    <w:p w14:paraId="30E57842" w14:textId="77777777" w:rsidR="00905591" w:rsidRPr="00905591" w:rsidRDefault="00905591" w:rsidP="006D3EEF">
      <w:pPr>
        <w:pStyle w:val="NormalWeb"/>
        <w:numPr>
          <w:ilvl w:val="0"/>
          <w:numId w:val="6"/>
        </w:numPr>
        <w:spacing w:before="0" w:beforeAutospacing="0"/>
        <w:jc w:val="both"/>
      </w:pPr>
      <w:r w:rsidRPr="00905591">
        <w:rPr>
          <w:b/>
          <w:bCs/>
        </w:rPr>
        <w:t>Zorunlu Matbu Formlar:</w:t>
      </w:r>
      <w:r w:rsidRPr="00905591">
        <w:t xml:space="preserve"> Kalite güvence sisteminin işleyiş kanıtı olarak bu karar ekinde yer alan ve kullanımı zorunlu olan standart şablonlar (GSTF-Form-TOP-01, 02 ve 03).</w:t>
      </w:r>
    </w:p>
    <w:p w14:paraId="6E434BD9" w14:textId="77777777" w:rsidR="00905591" w:rsidRP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  <w:r w:rsidRPr="00905591">
        <w:rPr>
          <w:sz w:val="24"/>
          <w:szCs w:val="24"/>
        </w:rPr>
        <w:t>BÖLÜM 3 – PUKO DÖNGÜSÜ EŞLEŞTİRMESİ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14"/>
        <w:gridCol w:w="4849"/>
        <w:gridCol w:w="2599"/>
      </w:tblGrid>
      <w:tr w:rsidR="00905591" w:rsidRPr="00905591" w14:paraId="742AFB23" w14:textId="77777777" w:rsidTr="00905591">
        <w:tc>
          <w:tcPr>
            <w:tcW w:w="0" w:type="auto"/>
            <w:hideMark/>
          </w:tcPr>
          <w:p w14:paraId="26C1B5CD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PUKO Aşaması</w:t>
            </w:r>
          </w:p>
        </w:tc>
        <w:tc>
          <w:tcPr>
            <w:tcW w:w="0" w:type="auto"/>
            <w:hideMark/>
          </w:tcPr>
          <w:p w14:paraId="70683796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Süreçteki Karşılığı</w:t>
            </w:r>
          </w:p>
        </w:tc>
        <w:tc>
          <w:tcPr>
            <w:tcW w:w="0" w:type="auto"/>
            <w:hideMark/>
          </w:tcPr>
          <w:p w14:paraId="69296595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Araç / Kanıt</w:t>
            </w:r>
          </w:p>
        </w:tc>
      </w:tr>
      <w:tr w:rsidR="00905591" w:rsidRPr="00905591" w14:paraId="6AD345B0" w14:textId="77777777" w:rsidTr="00905591">
        <w:tc>
          <w:tcPr>
            <w:tcW w:w="0" w:type="auto"/>
            <w:hideMark/>
          </w:tcPr>
          <w:p w14:paraId="2FF17124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PLANLA (P)</w:t>
            </w:r>
          </w:p>
        </w:tc>
        <w:tc>
          <w:tcPr>
            <w:tcW w:w="0" w:type="auto"/>
            <w:hideMark/>
          </w:tcPr>
          <w:p w14:paraId="5C8E3CA1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Her akademik yılın ilk 3 haftası içinde ÖYK listelerinin güncellenmesi ve dönemlik taslak faaliyet planının oluşturulması.</w:t>
            </w:r>
          </w:p>
        </w:tc>
        <w:tc>
          <w:tcPr>
            <w:tcW w:w="0" w:type="auto"/>
            <w:hideMark/>
          </w:tcPr>
          <w:p w14:paraId="57B8E26D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GSTF-Form-TOP-01:</w:t>
            </w:r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 ÖYK ve Danışman Bildirim Formu</w:t>
            </w:r>
          </w:p>
        </w:tc>
      </w:tr>
      <w:tr w:rsidR="00905591" w:rsidRPr="00905591" w14:paraId="73F542AF" w14:textId="77777777" w:rsidTr="00905591">
        <w:tc>
          <w:tcPr>
            <w:tcW w:w="0" w:type="auto"/>
            <w:hideMark/>
          </w:tcPr>
          <w:p w14:paraId="462565D3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UYGULA (U)</w:t>
            </w:r>
          </w:p>
        </w:tc>
        <w:tc>
          <w:tcPr>
            <w:tcW w:w="0" w:type="auto"/>
            <w:hideMark/>
          </w:tcPr>
          <w:p w14:paraId="23C03748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Toplulukların dönem içinde en az bir genel toplantı yapması; etkinliklerini kurumsal kimliğe uygun ve onaylı gerçekleştirmesi.</w:t>
            </w:r>
          </w:p>
        </w:tc>
        <w:tc>
          <w:tcPr>
            <w:tcW w:w="0" w:type="auto"/>
            <w:hideMark/>
          </w:tcPr>
          <w:p w14:paraId="201580A7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GSTF-Form-TOP-02:</w:t>
            </w:r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 Toplantı Tutanak Formu / Etkinlik Görsel Arşivi</w:t>
            </w:r>
          </w:p>
        </w:tc>
      </w:tr>
      <w:tr w:rsidR="00905591" w:rsidRPr="00905591" w14:paraId="38AD91F9" w14:textId="77777777" w:rsidTr="00905591">
        <w:tc>
          <w:tcPr>
            <w:tcW w:w="0" w:type="auto"/>
            <w:hideMark/>
          </w:tcPr>
          <w:p w14:paraId="230C205F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KONTROL ET (K)</w:t>
            </w:r>
          </w:p>
        </w:tc>
        <w:tc>
          <w:tcPr>
            <w:tcW w:w="0" w:type="auto"/>
            <w:hideMark/>
          </w:tcPr>
          <w:p w14:paraId="2342AC76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Dönem sonunda toplulukların faaliyet raporlarını sunması; </w:t>
            </w:r>
            <w:proofErr w:type="spellStart"/>
            <w:r w:rsidRPr="00905591">
              <w:rPr>
                <w:rFonts w:cs="Times New Roman"/>
                <w:color w:val="auto"/>
                <w:sz w:val="24"/>
                <w:szCs w:val="24"/>
              </w:rPr>
              <w:t>FEK'in</w:t>
            </w:r>
            <w:proofErr w:type="spellEnd"/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 hedeflere ulaşıp ulaşılmadığını denetlemesi ve anket uygulaması.</w:t>
            </w:r>
          </w:p>
        </w:tc>
        <w:tc>
          <w:tcPr>
            <w:tcW w:w="0" w:type="auto"/>
            <w:hideMark/>
          </w:tcPr>
          <w:p w14:paraId="4FDEFD70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GSTF-Form-TOP-03:</w:t>
            </w:r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 Dönem Sonu Faaliyet Raporu Formu</w:t>
            </w:r>
          </w:p>
        </w:tc>
      </w:tr>
      <w:tr w:rsidR="00905591" w:rsidRPr="00905591" w14:paraId="4F91C284" w14:textId="77777777" w:rsidTr="00905591">
        <w:tc>
          <w:tcPr>
            <w:tcW w:w="0" w:type="auto"/>
            <w:hideMark/>
          </w:tcPr>
          <w:p w14:paraId="75C5C097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ÖNLEM AL (Ö)</w:t>
            </w:r>
          </w:p>
        </w:tc>
        <w:tc>
          <w:tcPr>
            <w:tcW w:w="0" w:type="auto"/>
            <w:hideMark/>
          </w:tcPr>
          <w:p w14:paraId="3E7A5778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Dönem boyu faaliyet göstermeyen veya kurallara uymayan pasif toplulukların faaliyetlerinin askıya alınması veya danışman/yönetim </w:t>
            </w:r>
            <w:proofErr w:type="gramStart"/>
            <w:r w:rsidRPr="00905591">
              <w:rPr>
                <w:rFonts w:cs="Times New Roman"/>
                <w:color w:val="auto"/>
                <w:sz w:val="24"/>
                <w:szCs w:val="24"/>
              </w:rPr>
              <w:t>revizyonu</w:t>
            </w:r>
            <w:proofErr w:type="gramEnd"/>
            <w:r w:rsidRPr="00905591">
              <w:rPr>
                <w:rFonts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14:paraId="767A5EBF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FEK Bildirim Yazısı, FYK Kapatma veya Revizyon Kararı</w:t>
            </w:r>
          </w:p>
        </w:tc>
      </w:tr>
    </w:tbl>
    <w:p w14:paraId="08DB4BA1" w14:textId="77777777" w:rsid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</w:p>
    <w:p w14:paraId="25E028FB" w14:textId="295F1312" w:rsidR="00905591" w:rsidRP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  <w:r w:rsidRPr="00905591">
        <w:rPr>
          <w:sz w:val="24"/>
          <w:szCs w:val="24"/>
        </w:rPr>
        <w:t>BÖLÜM 4 – YÖNETSEL YAPI VE KURUMSALLAŞMA ESASLARI (</w:t>
      </w:r>
      <w:r w:rsidR="009039D8" w:rsidRPr="00905591">
        <w:rPr>
          <w:sz w:val="24"/>
          <w:szCs w:val="24"/>
        </w:rPr>
        <w:t>PLANLA-</w:t>
      </w:r>
      <w:r w:rsidRPr="00905591">
        <w:rPr>
          <w:sz w:val="24"/>
          <w:szCs w:val="24"/>
        </w:rPr>
        <w:t xml:space="preserve"> UYGULA)</w:t>
      </w:r>
    </w:p>
    <w:p w14:paraId="2390F5A9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rPr>
          <w:b/>
          <w:bCs/>
        </w:rPr>
        <w:t>4.1 Öğrenci Yönetim Kurulu (ÖYK) Oluşturma Zorunluluğu</w:t>
      </w:r>
    </w:p>
    <w:p w14:paraId="0B2D0B05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t xml:space="preserve">Fakülte bünyesindeki her öğrenci topluluğu, her akademik yılın en geç üçüncü (3.) haftası sonuna kadar seçimlerini tamamlayarak bir ÖYK oluşturmak zorundadır. ÖYK; </w:t>
      </w:r>
      <w:r w:rsidRPr="00905591">
        <w:rPr>
          <w:b/>
          <w:bCs/>
        </w:rPr>
        <w:t>Topluluk Başkanı, Başkan Yardımcısı, Sekreter ve Mali/Sosyal Faaliyet Sorumlusu</w:t>
      </w:r>
      <w:r w:rsidRPr="00905591">
        <w:t xml:space="preserve"> olmak üzere en az 4 öğrenciden oluşur. Temel görev dağılımı yapılmayan ve yönetim kurulu listesi sunulmayan toplulukların hiçbir etkinlik talebi işleme alınmaz. Güncellenen yönetim listeleri ve Topluluk Akademik Danışmanının onay yazısı </w:t>
      </w:r>
      <w:r w:rsidRPr="00905591">
        <w:rPr>
          <w:b/>
          <w:bCs/>
        </w:rPr>
        <w:t>"GSTF-Form-TOP-01"</w:t>
      </w:r>
      <w:r w:rsidRPr="00905591">
        <w:t xml:space="preserve"> numaralı matbu form ile Dekanlığa EBYS üzerinden teslim edilir.</w:t>
      </w:r>
    </w:p>
    <w:p w14:paraId="5A0C8240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rPr>
          <w:b/>
          <w:bCs/>
        </w:rPr>
        <w:t>4.2 Dönemlik Zorunlu Toplantı Mekanizması</w:t>
      </w:r>
    </w:p>
    <w:p w14:paraId="2CEDBD5F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t xml:space="preserve">Toplantı yapılmama ve kurumsal bağ kopukluğu sorununu çözmek adına; her topluluk her akademik dönemde </w:t>
      </w:r>
      <w:r w:rsidRPr="00905591">
        <w:rPr>
          <w:b/>
          <w:bCs/>
        </w:rPr>
        <w:t>en az bir (1) Olağan Genel Toplantı</w:t>
      </w:r>
      <w:r w:rsidRPr="00905591">
        <w:t xml:space="preserve"> gerçekleştirmekle yükümlüdür. Bu toplantıda dönemlik faaliyetler planlanır veya dönem sonu çıktıları değerlendirilir. Toplantının ardından alınan kararlar, hazır bulunanların imzalarıyla birlikte </w:t>
      </w:r>
      <w:r w:rsidRPr="00905591">
        <w:rPr>
          <w:b/>
          <w:bCs/>
        </w:rPr>
        <w:t>"GSTF-Form-TOP-02"</w:t>
      </w:r>
      <w:r w:rsidRPr="00905591">
        <w:t xml:space="preserve"> numaralı matbu forma işlenir ve 5 iş günü içinde topluluk danışmanı tarafından </w:t>
      </w:r>
      <w:proofErr w:type="spellStart"/>
      <w:r w:rsidRPr="00905591">
        <w:t>FEK'e</w:t>
      </w:r>
      <w:proofErr w:type="spellEnd"/>
      <w:r w:rsidRPr="00905591">
        <w:t xml:space="preserve"> iletilir. Bu tutanak, kalite denetimlerinin asgari kanıt şartıdır.</w:t>
      </w:r>
    </w:p>
    <w:p w14:paraId="3786C379" w14:textId="77777777" w:rsidR="00905591" w:rsidRP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  <w:r w:rsidRPr="00905591">
        <w:rPr>
          <w:sz w:val="24"/>
          <w:szCs w:val="24"/>
        </w:rPr>
        <w:lastRenderedPageBreak/>
        <w:t>BÖLÜM 5 – FAALİYET PLANLAMA VE ENTEGRASYON (UYGULA)</w:t>
      </w:r>
    </w:p>
    <w:p w14:paraId="4805CA41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rPr>
          <w:b/>
          <w:bCs/>
        </w:rPr>
        <w:t>5.1 Etkinlik Başvuru Süreci ve Mevzuat Atfı</w:t>
      </w:r>
    </w:p>
    <w:p w14:paraId="212CFC87" w14:textId="2243BF18" w:rsidR="00905591" w:rsidRPr="00905591" w:rsidRDefault="00905591" w:rsidP="006D3EEF">
      <w:pPr>
        <w:pStyle w:val="NormalWeb"/>
        <w:jc w:val="both"/>
      </w:pPr>
      <w:r w:rsidRPr="00905591">
        <w:t xml:space="preserve">Topluluklar tarafından düzenlenecek her türlü söyleşi, teknik gezi, atölye, sergi ve yarışma gibi etkinlikler, fakülte genel düzenini korumak adına </w:t>
      </w:r>
      <w:r w:rsidRPr="00905591">
        <w:rPr>
          <w:b/>
          <w:bCs/>
        </w:rPr>
        <w:t>etkinlik tarihinden en az 15 gün önce</w:t>
      </w:r>
      <w:r w:rsidRPr="00905591">
        <w:t xml:space="preserve"> bildirilmek zorundadır. Çift başlılığı ve bürokratik karmaşayı önlemek amacıyla, topluluklar ayrı bir form yerine doğrudan </w:t>
      </w:r>
      <w:r w:rsidRPr="00905591">
        <w:rPr>
          <w:b/>
          <w:bCs/>
        </w:rPr>
        <w:t>"GSTF-ETK-2026-01"</w:t>
      </w:r>
      <w:r w:rsidRPr="00905591">
        <w:t xml:space="preserve"> sayılı </w:t>
      </w:r>
      <w:r>
        <w:t xml:space="preserve">Fakülte Etkinlik Ve Sportif Faaliyetlerin Kurumsal Kalite Çerçevesinde Yürütülmesine Yönelik </w:t>
      </w:r>
      <w:r w:rsidRPr="00905591">
        <w:t xml:space="preserve">İlke Kararı Bölüm </w:t>
      </w:r>
      <w:proofErr w:type="gramStart"/>
      <w:r w:rsidRPr="00905591">
        <w:t>5.2’de</w:t>
      </w:r>
      <w:proofErr w:type="gramEnd"/>
      <w:r w:rsidRPr="00905591">
        <w:t xml:space="preserve"> tanımlanan</w:t>
      </w:r>
      <w:r>
        <w:t xml:space="preserve"> </w:t>
      </w:r>
      <w:r w:rsidRPr="00905591">
        <w:t xml:space="preserve">"Etkinlik Ön Bildirim </w:t>
      </w:r>
      <w:proofErr w:type="spellStart"/>
      <w:r w:rsidRPr="00905591">
        <w:t>Formu"nu</w:t>
      </w:r>
      <w:proofErr w:type="spellEnd"/>
      <w:r w:rsidRPr="00905591">
        <w:t xml:space="preserve"> doldurur. Başvurular topluluk danışmanı onayıyla </w:t>
      </w:r>
      <w:proofErr w:type="spellStart"/>
      <w:r w:rsidRPr="00905591">
        <w:t>FEK'e</w:t>
      </w:r>
      <w:proofErr w:type="spellEnd"/>
      <w:r w:rsidRPr="00905591">
        <w:t xml:space="preserve"> sunulur.</w:t>
      </w:r>
    </w:p>
    <w:p w14:paraId="55E08382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rPr>
          <w:b/>
          <w:bCs/>
        </w:rPr>
        <w:t>5.2 Kurumsal Kimlik Zorunluluğu</w:t>
      </w:r>
    </w:p>
    <w:p w14:paraId="21220279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t xml:space="preserve">Topluluklar, fakülte ve üniversite adına gerçekleştirecekleri tüm dijital/fiziksel duyurularda SİÜ ve GSTF </w:t>
      </w:r>
      <w:proofErr w:type="gramStart"/>
      <w:r w:rsidRPr="00905591">
        <w:t>logolarını</w:t>
      </w:r>
      <w:proofErr w:type="gramEnd"/>
      <w:r w:rsidRPr="00905591">
        <w:t xml:space="preserve"> kurumsal kimlik kılavuzuna uygun olarak kullanmakla yükümlüdür. Kurumsal amblemleri taşımayan veya FEK onayından geçmeyen hiçbir afiş ilan edilemez.</w:t>
      </w:r>
    </w:p>
    <w:p w14:paraId="30C5932E" w14:textId="77777777" w:rsidR="00905591" w:rsidRP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  <w:r w:rsidRPr="00905591">
        <w:rPr>
          <w:sz w:val="24"/>
          <w:szCs w:val="24"/>
        </w:rPr>
        <w:t>BÖLÜM 6 – İZLEME VE PASİF TOPLULUK SÜRECİ (KONTROL ET - ÖNLEM AL)</w:t>
      </w:r>
    </w:p>
    <w:p w14:paraId="26AC2088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rPr>
          <w:b/>
          <w:bCs/>
        </w:rPr>
        <w:t>6.1 Dönem Sonu Faaliyet Raporu</w:t>
      </w:r>
    </w:p>
    <w:p w14:paraId="3468CC8F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t xml:space="preserve">Her topluluk, eğitim-öğretim döneminin son haftasında </w:t>
      </w:r>
      <w:r w:rsidRPr="00905591">
        <w:rPr>
          <w:b/>
          <w:bCs/>
        </w:rPr>
        <w:t>"GSTF-Form-TOP-03"</w:t>
      </w:r>
      <w:r w:rsidRPr="00905591">
        <w:t xml:space="preserve"> numaralı matbu formu eksiksiz doldurarak topluluk danışmanı kanalıyla </w:t>
      </w:r>
      <w:proofErr w:type="spellStart"/>
      <w:r w:rsidRPr="00905591">
        <w:t>FEK'e</w:t>
      </w:r>
      <w:proofErr w:type="spellEnd"/>
      <w:r w:rsidRPr="00905591">
        <w:t xml:space="preserve"> sunar. Rapora; dönem içinde yapılan etkinliklerin afişleri, katılımcı listeleri, toplantı tutanakları ve fotoğraf kanıtları eklenir.</w:t>
      </w:r>
    </w:p>
    <w:p w14:paraId="337C6AE8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rPr>
          <w:b/>
          <w:bCs/>
        </w:rPr>
        <w:t>6.2 Pasif Topluluk Yaptırım Mekanizması (Önlem Al)</w:t>
      </w:r>
    </w:p>
    <w:p w14:paraId="471E21C5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t>Kurumsal hafızayı korumak ve kaynak israfını önlemek adına pasif topluluklar için şu süreç işletilir:</w:t>
      </w:r>
    </w:p>
    <w:p w14:paraId="6A025416" w14:textId="77777777" w:rsidR="00905591" w:rsidRPr="00905591" w:rsidRDefault="00905591" w:rsidP="006D3EEF">
      <w:pPr>
        <w:pStyle w:val="NormalWeb"/>
        <w:numPr>
          <w:ilvl w:val="0"/>
          <w:numId w:val="7"/>
        </w:numPr>
        <w:spacing w:before="0" w:beforeAutospacing="0"/>
        <w:jc w:val="both"/>
      </w:pPr>
      <w:r w:rsidRPr="00905591">
        <w:t>Bir dönem boyunca hiçbir faaliyet gerçekleştirmeyen veya Zorunlu Dönem Toplantısı Tutanağını (GSTF-Form-TOP-02) sunmayan topluluğun akademik danışmanına ve ÖYK başkanına FEK tarafından resmi uyarı yazısı iletilir ve somut iyileştirme planı istenir.</w:t>
      </w:r>
    </w:p>
    <w:p w14:paraId="7660C1CE" w14:textId="491E9D76" w:rsidR="00905591" w:rsidRDefault="00905591" w:rsidP="006D3EEF">
      <w:pPr>
        <w:pStyle w:val="NormalWeb"/>
        <w:numPr>
          <w:ilvl w:val="0"/>
          <w:numId w:val="7"/>
        </w:numPr>
        <w:spacing w:before="0" w:beforeAutospacing="0"/>
        <w:jc w:val="both"/>
      </w:pPr>
      <w:r w:rsidRPr="00905591">
        <w:t xml:space="preserve">Ardışık iki (2) dönem boyunca pasifliği devam eden, yönetim kurulu listesini yenilemeyen veya etkinlik raporu sunmayan topluluklar </w:t>
      </w:r>
      <w:proofErr w:type="spellStart"/>
      <w:r w:rsidRPr="00905591">
        <w:t>FEK’in</w:t>
      </w:r>
      <w:proofErr w:type="spellEnd"/>
      <w:r w:rsidRPr="00905591">
        <w:t xml:space="preserve"> raporu üzerine </w:t>
      </w:r>
      <w:r w:rsidRPr="00905591">
        <w:rPr>
          <w:b/>
          <w:bCs/>
        </w:rPr>
        <w:t>Fakülte Yönetim Kurulu (FYK) kararı ile kapatılma veya SKS Daire Başkanlığına fesih bildirilme</w:t>
      </w:r>
      <w:r w:rsidRPr="00905591">
        <w:t xml:space="preserve"> istemiyle sevk edilir.</w:t>
      </w:r>
    </w:p>
    <w:p w14:paraId="368B83C5" w14:textId="214AF67C" w:rsidR="006D3EEF" w:rsidRDefault="006D3EEF" w:rsidP="006D3EEF">
      <w:pPr>
        <w:pStyle w:val="NormalWeb"/>
        <w:spacing w:before="0" w:beforeAutospacing="0"/>
        <w:jc w:val="both"/>
      </w:pPr>
    </w:p>
    <w:p w14:paraId="53DEA553" w14:textId="3F4C28F9" w:rsidR="006D3EEF" w:rsidRDefault="006D3EEF" w:rsidP="006D3EEF">
      <w:pPr>
        <w:pStyle w:val="NormalWeb"/>
        <w:spacing w:before="0" w:beforeAutospacing="0"/>
        <w:jc w:val="both"/>
      </w:pPr>
    </w:p>
    <w:p w14:paraId="67CCB631" w14:textId="3376588F" w:rsidR="006D3EEF" w:rsidRDefault="006D3EEF" w:rsidP="006D3EEF">
      <w:pPr>
        <w:pStyle w:val="NormalWeb"/>
        <w:spacing w:before="0" w:beforeAutospacing="0"/>
        <w:jc w:val="both"/>
      </w:pPr>
    </w:p>
    <w:p w14:paraId="5E3028DC" w14:textId="77777777" w:rsidR="006D3EEF" w:rsidRDefault="006D3EEF" w:rsidP="006D3EEF">
      <w:pPr>
        <w:pStyle w:val="NormalWeb"/>
        <w:spacing w:before="0" w:beforeAutospacing="0"/>
        <w:jc w:val="both"/>
      </w:pPr>
    </w:p>
    <w:p w14:paraId="08299BD6" w14:textId="77777777" w:rsidR="006D3EEF" w:rsidRPr="00905591" w:rsidRDefault="006D3EEF" w:rsidP="006D3EEF">
      <w:pPr>
        <w:pStyle w:val="NormalWeb"/>
        <w:spacing w:before="0" w:beforeAutospacing="0"/>
        <w:jc w:val="both"/>
      </w:pPr>
    </w:p>
    <w:p w14:paraId="78F7F8AA" w14:textId="77777777" w:rsidR="00905591" w:rsidRP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  <w:r w:rsidRPr="00905591">
        <w:rPr>
          <w:sz w:val="24"/>
          <w:szCs w:val="24"/>
        </w:rPr>
        <w:lastRenderedPageBreak/>
        <w:t>BÖLÜM 7 – SÜREÇ TAKVİMİ VE SORUMLULUK MATRİSİ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19"/>
        <w:gridCol w:w="2812"/>
        <w:gridCol w:w="1788"/>
        <w:gridCol w:w="2243"/>
      </w:tblGrid>
      <w:tr w:rsidR="00905591" w:rsidRPr="00905591" w14:paraId="2767DE7D" w14:textId="77777777" w:rsidTr="00905591">
        <w:tc>
          <w:tcPr>
            <w:tcW w:w="0" w:type="auto"/>
            <w:hideMark/>
          </w:tcPr>
          <w:p w14:paraId="5C0B8346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Zaman</w:t>
            </w:r>
          </w:p>
        </w:tc>
        <w:tc>
          <w:tcPr>
            <w:tcW w:w="0" w:type="auto"/>
            <w:hideMark/>
          </w:tcPr>
          <w:p w14:paraId="40B7F576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Faaliyet</w:t>
            </w:r>
          </w:p>
        </w:tc>
        <w:tc>
          <w:tcPr>
            <w:tcW w:w="0" w:type="auto"/>
            <w:hideMark/>
          </w:tcPr>
          <w:p w14:paraId="6C509252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Sorumlu Paydaş</w:t>
            </w:r>
          </w:p>
        </w:tc>
        <w:tc>
          <w:tcPr>
            <w:tcW w:w="0" w:type="auto"/>
            <w:hideMark/>
          </w:tcPr>
          <w:p w14:paraId="6A0A478D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Çıktı (YÖKAK Kanıtı)</w:t>
            </w:r>
          </w:p>
        </w:tc>
      </w:tr>
      <w:tr w:rsidR="00905591" w:rsidRPr="00905591" w14:paraId="6EFB4550" w14:textId="77777777" w:rsidTr="00905591">
        <w:tc>
          <w:tcPr>
            <w:tcW w:w="0" w:type="auto"/>
            <w:hideMark/>
          </w:tcPr>
          <w:p w14:paraId="56CF3B53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Akademik Yılın İlk 3 Haftası</w:t>
            </w:r>
          </w:p>
        </w:tc>
        <w:tc>
          <w:tcPr>
            <w:tcW w:w="0" w:type="auto"/>
            <w:hideMark/>
          </w:tcPr>
          <w:p w14:paraId="6723B7CA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ÖYK seçimi ve yönetim listesinin dekanlığa bildirimi.</w:t>
            </w:r>
          </w:p>
        </w:tc>
        <w:tc>
          <w:tcPr>
            <w:tcW w:w="0" w:type="auto"/>
            <w:hideMark/>
          </w:tcPr>
          <w:p w14:paraId="604EBC03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Topluluk Başkanı / Danışman</w:t>
            </w:r>
          </w:p>
        </w:tc>
        <w:tc>
          <w:tcPr>
            <w:tcW w:w="0" w:type="auto"/>
            <w:hideMark/>
          </w:tcPr>
          <w:p w14:paraId="478FB40E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GSTF-Form-TOP-01</w:t>
            </w:r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 Formu</w:t>
            </w:r>
          </w:p>
        </w:tc>
      </w:tr>
      <w:tr w:rsidR="00905591" w:rsidRPr="00905591" w14:paraId="7F645F9A" w14:textId="77777777" w:rsidTr="00905591">
        <w:tc>
          <w:tcPr>
            <w:tcW w:w="0" w:type="auto"/>
            <w:hideMark/>
          </w:tcPr>
          <w:p w14:paraId="389F1229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Etkinlikten En Az 15 Gün Önce</w:t>
            </w:r>
          </w:p>
        </w:tc>
        <w:tc>
          <w:tcPr>
            <w:tcW w:w="0" w:type="auto"/>
            <w:hideMark/>
          </w:tcPr>
          <w:p w14:paraId="498891BA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proofErr w:type="gramStart"/>
            <w:r w:rsidRPr="00905591">
              <w:rPr>
                <w:rFonts w:cs="Times New Roman"/>
                <w:color w:val="auto"/>
                <w:sz w:val="24"/>
                <w:szCs w:val="24"/>
              </w:rPr>
              <w:t>Etkinlik onay sürecinin başlatılması.</w:t>
            </w:r>
            <w:proofErr w:type="gramEnd"/>
          </w:p>
        </w:tc>
        <w:tc>
          <w:tcPr>
            <w:tcW w:w="0" w:type="auto"/>
            <w:hideMark/>
          </w:tcPr>
          <w:p w14:paraId="174B5674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Topluluk ÖYK / Danışman</w:t>
            </w:r>
          </w:p>
        </w:tc>
        <w:tc>
          <w:tcPr>
            <w:tcW w:w="0" w:type="auto"/>
            <w:hideMark/>
          </w:tcPr>
          <w:p w14:paraId="4040575D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GSTF-ETK-2026-01 Ön Bildirim Formu</w:t>
            </w:r>
          </w:p>
        </w:tc>
      </w:tr>
      <w:tr w:rsidR="00905591" w:rsidRPr="00905591" w14:paraId="1C7B6A9A" w14:textId="77777777" w:rsidTr="00905591">
        <w:tc>
          <w:tcPr>
            <w:tcW w:w="0" w:type="auto"/>
            <w:hideMark/>
          </w:tcPr>
          <w:p w14:paraId="48B48876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Dönem İçinde (Herhangi bir hafta)</w:t>
            </w:r>
          </w:p>
        </w:tc>
        <w:tc>
          <w:tcPr>
            <w:tcW w:w="0" w:type="auto"/>
            <w:hideMark/>
          </w:tcPr>
          <w:p w14:paraId="50E3F7E6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Zorunlu dönem genel toplantısının yapılması.</w:t>
            </w:r>
          </w:p>
        </w:tc>
        <w:tc>
          <w:tcPr>
            <w:tcW w:w="0" w:type="auto"/>
            <w:hideMark/>
          </w:tcPr>
          <w:p w14:paraId="54AA1502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Topluluk ÖYK / Danışman</w:t>
            </w:r>
          </w:p>
        </w:tc>
        <w:tc>
          <w:tcPr>
            <w:tcW w:w="0" w:type="auto"/>
            <w:hideMark/>
          </w:tcPr>
          <w:p w14:paraId="1BF4E17E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GSTF-Form-TOP-02</w:t>
            </w:r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 Formu</w:t>
            </w:r>
          </w:p>
        </w:tc>
      </w:tr>
      <w:tr w:rsidR="00905591" w:rsidRPr="00905591" w14:paraId="5D410AD9" w14:textId="77777777" w:rsidTr="00905591">
        <w:tc>
          <w:tcPr>
            <w:tcW w:w="0" w:type="auto"/>
            <w:hideMark/>
          </w:tcPr>
          <w:p w14:paraId="45B568E4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Dönem Sonu (Finallerden Önce)</w:t>
            </w:r>
          </w:p>
        </w:tc>
        <w:tc>
          <w:tcPr>
            <w:tcW w:w="0" w:type="auto"/>
            <w:hideMark/>
          </w:tcPr>
          <w:p w14:paraId="5B85CF97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Dönemlik faaliyetlerin raporlanması ve </w:t>
            </w:r>
            <w:proofErr w:type="spellStart"/>
            <w:r w:rsidRPr="00905591">
              <w:rPr>
                <w:rFonts w:cs="Times New Roman"/>
                <w:color w:val="auto"/>
                <w:sz w:val="24"/>
                <w:szCs w:val="24"/>
              </w:rPr>
              <w:t>FEK'e</w:t>
            </w:r>
            <w:proofErr w:type="spellEnd"/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 teslimi.</w:t>
            </w:r>
          </w:p>
        </w:tc>
        <w:tc>
          <w:tcPr>
            <w:tcW w:w="0" w:type="auto"/>
            <w:hideMark/>
          </w:tcPr>
          <w:p w14:paraId="3779A8C0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Topluluk ÖYK / Danışman</w:t>
            </w:r>
          </w:p>
        </w:tc>
        <w:tc>
          <w:tcPr>
            <w:tcW w:w="0" w:type="auto"/>
            <w:hideMark/>
          </w:tcPr>
          <w:p w14:paraId="514B9FDF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GSTF-Form-TOP-03</w:t>
            </w:r>
            <w:r w:rsidRPr="00905591">
              <w:rPr>
                <w:rFonts w:cs="Times New Roman"/>
                <w:color w:val="auto"/>
                <w:sz w:val="24"/>
                <w:szCs w:val="24"/>
              </w:rPr>
              <w:t xml:space="preserve"> Formu</w:t>
            </w:r>
          </w:p>
        </w:tc>
      </w:tr>
      <w:tr w:rsidR="00905591" w:rsidRPr="00905591" w14:paraId="747AC614" w14:textId="77777777" w:rsidTr="00905591">
        <w:tc>
          <w:tcPr>
            <w:tcW w:w="0" w:type="auto"/>
            <w:hideMark/>
          </w:tcPr>
          <w:p w14:paraId="234A02B2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b/>
                <w:bCs/>
                <w:color w:val="auto"/>
                <w:sz w:val="24"/>
                <w:szCs w:val="24"/>
              </w:rPr>
              <w:t>Akademik Yıl Sonu (Temmuz)</w:t>
            </w:r>
          </w:p>
        </w:tc>
        <w:tc>
          <w:tcPr>
            <w:tcW w:w="0" w:type="auto"/>
            <w:hideMark/>
          </w:tcPr>
          <w:p w14:paraId="695634AA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Pasif topluluk analizi ve kapatma/uyarı süreçleri.</w:t>
            </w:r>
          </w:p>
        </w:tc>
        <w:tc>
          <w:tcPr>
            <w:tcW w:w="0" w:type="auto"/>
            <w:hideMark/>
          </w:tcPr>
          <w:p w14:paraId="2B2F3AF8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FEK Başkanı / FYK</w:t>
            </w:r>
          </w:p>
        </w:tc>
        <w:tc>
          <w:tcPr>
            <w:tcW w:w="0" w:type="auto"/>
            <w:hideMark/>
          </w:tcPr>
          <w:p w14:paraId="4DF6146F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t>Resmi EBYS Yazışmaları / FYK Kararı</w:t>
            </w:r>
          </w:p>
        </w:tc>
      </w:tr>
    </w:tbl>
    <w:p w14:paraId="2FD83922" w14:textId="77777777" w:rsid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</w:p>
    <w:p w14:paraId="4AE6EFAD" w14:textId="3FBD0CEE" w:rsidR="00905591" w:rsidRPr="00905591" w:rsidRDefault="00905591" w:rsidP="006D3EEF">
      <w:pPr>
        <w:pStyle w:val="Balk3"/>
        <w:spacing w:before="0" w:beforeAutospacing="0"/>
        <w:jc w:val="both"/>
        <w:rPr>
          <w:sz w:val="24"/>
          <w:szCs w:val="24"/>
        </w:rPr>
      </w:pPr>
      <w:r w:rsidRPr="00905591">
        <w:rPr>
          <w:sz w:val="24"/>
          <w:szCs w:val="24"/>
        </w:rPr>
        <w:t xml:space="preserve">BÖLÜM </w:t>
      </w:r>
      <w:r w:rsidR="009039D8">
        <w:rPr>
          <w:sz w:val="24"/>
          <w:szCs w:val="24"/>
        </w:rPr>
        <w:t>8</w:t>
      </w:r>
      <w:r w:rsidRPr="00905591">
        <w:rPr>
          <w:sz w:val="24"/>
          <w:szCs w:val="24"/>
        </w:rPr>
        <w:t xml:space="preserve"> – YÜRÜRLÜK VE ONAY</w:t>
      </w:r>
    </w:p>
    <w:p w14:paraId="1885A53A" w14:textId="77777777" w:rsidR="00905591" w:rsidRPr="00905591" w:rsidRDefault="00905591" w:rsidP="006D3EEF">
      <w:pPr>
        <w:pStyle w:val="NormalWeb"/>
        <w:spacing w:before="0" w:beforeAutospacing="0"/>
        <w:jc w:val="both"/>
      </w:pPr>
      <w:r w:rsidRPr="00905591">
        <w:t xml:space="preserve">Bu ilke kararı, Fakülte Yönetim Kurulu'nun onayının ardından 2026-2027 Akademik Yılı Güz Dönemi'nden itibaren yürürlüğe girer. Her akademik </w:t>
      </w:r>
      <w:proofErr w:type="gramStart"/>
      <w:r w:rsidRPr="00905591">
        <w:t>yıl sonunda</w:t>
      </w:r>
      <w:proofErr w:type="gramEnd"/>
      <w:r w:rsidRPr="00905591">
        <w:t xml:space="preserve"> FEK ve Fakülte Kalite Komisyonu tarafından ortaklaşa gözden geçirilerek güncellenir.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90"/>
        <w:gridCol w:w="2950"/>
        <w:gridCol w:w="3163"/>
      </w:tblGrid>
      <w:tr w:rsidR="00905591" w:rsidRPr="00905591" w14:paraId="70FE2635" w14:textId="77777777" w:rsidTr="00905591">
        <w:tc>
          <w:tcPr>
            <w:tcW w:w="0" w:type="auto"/>
            <w:hideMark/>
          </w:tcPr>
          <w:p w14:paraId="5A2072B1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Hazırlayan</w:t>
            </w:r>
          </w:p>
        </w:tc>
        <w:tc>
          <w:tcPr>
            <w:tcW w:w="0" w:type="auto"/>
            <w:hideMark/>
          </w:tcPr>
          <w:p w14:paraId="29DCDB3A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Kontrol Eden</w:t>
            </w:r>
          </w:p>
        </w:tc>
        <w:tc>
          <w:tcPr>
            <w:tcW w:w="0" w:type="auto"/>
            <w:hideMark/>
          </w:tcPr>
          <w:p w14:paraId="18D2FB44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Style w:val="Gl"/>
                <w:rFonts w:cs="Times New Roman"/>
                <w:color w:val="auto"/>
                <w:sz w:val="24"/>
                <w:szCs w:val="24"/>
              </w:rPr>
              <w:t>Onaylayan</w:t>
            </w:r>
          </w:p>
        </w:tc>
      </w:tr>
      <w:tr w:rsidR="00905591" w:rsidRPr="00905591" w14:paraId="6DE07356" w14:textId="77777777" w:rsidTr="00905591">
        <w:tc>
          <w:tcPr>
            <w:tcW w:w="0" w:type="auto"/>
            <w:hideMark/>
          </w:tcPr>
          <w:p w14:paraId="610CBC88" w14:textId="560F8843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 xml:space="preserve">Ad </w:t>
            </w:r>
            <w:proofErr w:type="spellStart"/>
            <w:r w:rsidRPr="00905591">
              <w:rPr>
                <w:b/>
                <w:bCs/>
              </w:rPr>
              <w:t>Soyad</w:t>
            </w:r>
            <w:proofErr w:type="spellEnd"/>
            <w:r w:rsidRPr="00905591">
              <w:rPr>
                <w:b/>
                <w:bCs/>
              </w:rPr>
              <w:t>:</w:t>
            </w:r>
            <w:r w:rsidRPr="00905591">
              <w:t xml:space="preserve"> Esra </w:t>
            </w:r>
            <w:r>
              <w:t>BAYAZIT</w:t>
            </w:r>
          </w:p>
          <w:p w14:paraId="40A9A238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br/>
            </w:r>
          </w:p>
          <w:p w14:paraId="46C11F00" w14:textId="4AD92BC7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>Unvan:</w:t>
            </w:r>
            <w:r w:rsidRPr="00905591">
              <w:t xml:space="preserve"> Doç. Dr.</w:t>
            </w:r>
          </w:p>
          <w:p w14:paraId="79CF28F9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br/>
            </w:r>
          </w:p>
          <w:p w14:paraId="1B63E0D4" w14:textId="49DDF609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>Tarih:</w:t>
            </w:r>
            <w:r w:rsidRPr="00905591">
              <w:t xml:space="preserve"> </w:t>
            </w:r>
          </w:p>
          <w:p w14:paraId="61B4EEF8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br/>
            </w:r>
          </w:p>
          <w:p w14:paraId="754084A5" w14:textId="77777777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>İmza:</w:t>
            </w:r>
          </w:p>
        </w:tc>
        <w:tc>
          <w:tcPr>
            <w:tcW w:w="0" w:type="auto"/>
            <w:hideMark/>
          </w:tcPr>
          <w:p w14:paraId="472DA501" w14:textId="38B32EDF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 xml:space="preserve">Ad </w:t>
            </w:r>
            <w:proofErr w:type="spellStart"/>
            <w:r w:rsidRPr="00905591">
              <w:rPr>
                <w:b/>
                <w:bCs/>
              </w:rPr>
              <w:t>Soyad</w:t>
            </w:r>
            <w:proofErr w:type="spellEnd"/>
            <w:r w:rsidRPr="00905591">
              <w:rPr>
                <w:b/>
                <w:bCs/>
              </w:rPr>
              <w:t>:</w:t>
            </w:r>
            <w:r w:rsidRPr="00905591">
              <w:t xml:space="preserve"> Esra </w:t>
            </w:r>
            <w:r>
              <w:t>ŞIRKI</w:t>
            </w:r>
          </w:p>
          <w:p w14:paraId="3D1FE2F7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br/>
            </w:r>
          </w:p>
          <w:p w14:paraId="0B530223" w14:textId="7CCC6F7C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>Unvan:</w:t>
            </w:r>
            <w:r w:rsidRPr="00905591">
              <w:t xml:space="preserve"> Araştırma Görevlisi</w:t>
            </w:r>
          </w:p>
          <w:p w14:paraId="0A85BB7B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br/>
            </w:r>
          </w:p>
          <w:p w14:paraId="47760B17" w14:textId="77777777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>Tarih:</w:t>
            </w:r>
            <w:r w:rsidRPr="00905591">
              <w:t xml:space="preserve"> 23.05.2026</w:t>
            </w:r>
          </w:p>
          <w:p w14:paraId="16944E0B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br/>
            </w:r>
          </w:p>
          <w:p w14:paraId="5282C9EC" w14:textId="77777777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>İmza:</w:t>
            </w:r>
          </w:p>
        </w:tc>
        <w:tc>
          <w:tcPr>
            <w:tcW w:w="0" w:type="auto"/>
            <w:hideMark/>
          </w:tcPr>
          <w:p w14:paraId="7E8938F9" w14:textId="77777777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 xml:space="preserve">Ad </w:t>
            </w:r>
            <w:proofErr w:type="spellStart"/>
            <w:r w:rsidRPr="00905591">
              <w:rPr>
                <w:b/>
                <w:bCs/>
              </w:rPr>
              <w:t>Soyad</w:t>
            </w:r>
            <w:proofErr w:type="spellEnd"/>
            <w:r w:rsidRPr="00905591">
              <w:rPr>
                <w:b/>
                <w:bCs/>
              </w:rPr>
              <w:t>:</w:t>
            </w:r>
            <w:r w:rsidRPr="00905591">
              <w:t xml:space="preserve"> ...</w:t>
            </w:r>
          </w:p>
          <w:p w14:paraId="715BAB47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br/>
            </w:r>
          </w:p>
          <w:p w14:paraId="64C6C8B0" w14:textId="77777777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>Unvan:</w:t>
            </w:r>
            <w:r w:rsidRPr="00905591">
              <w:t xml:space="preserve"> Dekan / FYK Başkanı</w:t>
            </w:r>
          </w:p>
          <w:p w14:paraId="390DF88E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br/>
            </w:r>
          </w:p>
          <w:p w14:paraId="680539A6" w14:textId="77777777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r w:rsidRPr="00905591">
              <w:rPr>
                <w:b/>
                <w:bCs/>
              </w:rPr>
              <w:t>Tarih:</w:t>
            </w:r>
            <w:r w:rsidRPr="00905591">
              <w:t xml:space="preserve"> ...</w:t>
            </w:r>
          </w:p>
          <w:p w14:paraId="2B817BE2" w14:textId="77777777" w:rsidR="00905591" w:rsidRPr="00905591" w:rsidRDefault="00905591" w:rsidP="006D3EEF">
            <w:pPr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905591">
              <w:rPr>
                <w:rFonts w:cs="Times New Roman"/>
                <w:color w:val="auto"/>
                <w:sz w:val="24"/>
                <w:szCs w:val="24"/>
              </w:rPr>
              <w:br/>
            </w:r>
          </w:p>
          <w:p w14:paraId="217A5A21" w14:textId="77777777" w:rsidR="00905591" w:rsidRPr="00905591" w:rsidRDefault="00905591" w:rsidP="006D3EEF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 w:rsidRPr="00905591">
              <w:rPr>
                <w:b/>
                <w:bCs/>
              </w:rPr>
              <w:t>Imza</w:t>
            </w:r>
            <w:proofErr w:type="spellEnd"/>
            <w:r w:rsidRPr="00905591">
              <w:rPr>
                <w:b/>
                <w:bCs/>
              </w:rPr>
              <w:t>:</w:t>
            </w:r>
          </w:p>
        </w:tc>
      </w:tr>
    </w:tbl>
    <w:p w14:paraId="471D6C3A" w14:textId="77777777" w:rsidR="00E63166" w:rsidRPr="00905591" w:rsidRDefault="00E63166" w:rsidP="006D3EEF">
      <w:pPr>
        <w:jc w:val="both"/>
        <w:rPr>
          <w:rFonts w:cs="Times New Roman"/>
          <w:color w:val="auto"/>
          <w:sz w:val="24"/>
          <w:szCs w:val="24"/>
        </w:rPr>
      </w:pPr>
    </w:p>
    <w:sectPr w:rsidR="00E63166" w:rsidRPr="00905591" w:rsidSect="00337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000A1"/>
    <w:multiLevelType w:val="multilevel"/>
    <w:tmpl w:val="82C8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C4F81"/>
    <w:multiLevelType w:val="multilevel"/>
    <w:tmpl w:val="9550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C55B87"/>
    <w:multiLevelType w:val="hybridMultilevel"/>
    <w:tmpl w:val="09A0C334"/>
    <w:lvl w:ilvl="0" w:tplc="041F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DA9"/>
    <w:multiLevelType w:val="multilevel"/>
    <w:tmpl w:val="1FE0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06002"/>
    <w:multiLevelType w:val="multilevel"/>
    <w:tmpl w:val="F1FE5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5D7DBE"/>
    <w:multiLevelType w:val="multilevel"/>
    <w:tmpl w:val="58A64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384473"/>
    <w:multiLevelType w:val="multilevel"/>
    <w:tmpl w:val="7868B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56058F"/>
    <w:multiLevelType w:val="multilevel"/>
    <w:tmpl w:val="0366B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C07884"/>
    <w:multiLevelType w:val="multilevel"/>
    <w:tmpl w:val="6A8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DC1EC4"/>
    <w:multiLevelType w:val="multilevel"/>
    <w:tmpl w:val="031EE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44C38"/>
    <w:multiLevelType w:val="multilevel"/>
    <w:tmpl w:val="8A846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B956A9"/>
    <w:multiLevelType w:val="multilevel"/>
    <w:tmpl w:val="C068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9A5805"/>
    <w:multiLevelType w:val="multilevel"/>
    <w:tmpl w:val="FC8E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4B4789"/>
    <w:multiLevelType w:val="multilevel"/>
    <w:tmpl w:val="21E26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D20BB7"/>
    <w:multiLevelType w:val="multilevel"/>
    <w:tmpl w:val="14764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4"/>
  </w:num>
  <w:num w:numId="3">
    <w:abstractNumId w:val="9"/>
  </w:num>
  <w:num w:numId="4">
    <w:abstractNumId w:val="10"/>
  </w:num>
  <w:num w:numId="5">
    <w:abstractNumId w:val="12"/>
  </w:num>
  <w:num w:numId="6">
    <w:abstractNumId w:val="6"/>
  </w:num>
  <w:num w:numId="7">
    <w:abstractNumId w:val="13"/>
  </w:num>
  <w:num w:numId="8">
    <w:abstractNumId w:val="8"/>
  </w:num>
  <w:num w:numId="9">
    <w:abstractNumId w:val="0"/>
  </w:num>
  <w:num w:numId="10">
    <w:abstractNumId w:val="11"/>
  </w:num>
  <w:num w:numId="11">
    <w:abstractNumId w:val="5"/>
  </w:num>
  <w:num w:numId="12">
    <w:abstractNumId w:val="3"/>
  </w:num>
  <w:num w:numId="13">
    <w:abstractNumId w:val="4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66"/>
    <w:rsid w:val="000370E0"/>
    <w:rsid w:val="000F0F17"/>
    <w:rsid w:val="000F2592"/>
    <w:rsid w:val="000F6234"/>
    <w:rsid w:val="00126676"/>
    <w:rsid w:val="001A035C"/>
    <w:rsid w:val="001D1BFD"/>
    <w:rsid w:val="001D731F"/>
    <w:rsid w:val="001F5C23"/>
    <w:rsid w:val="00245C0D"/>
    <w:rsid w:val="00250E09"/>
    <w:rsid w:val="002A76D7"/>
    <w:rsid w:val="002B3DE6"/>
    <w:rsid w:val="002C599E"/>
    <w:rsid w:val="002F7947"/>
    <w:rsid w:val="00337C13"/>
    <w:rsid w:val="003829F4"/>
    <w:rsid w:val="00382FD6"/>
    <w:rsid w:val="003A1596"/>
    <w:rsid w:val="00403BA8"/>
    <w:rsid w:val="00406CAB"/>
    <w:rsid w:val="00425623"/>
    <w:rsid w:val="00425C0F"/>
    <w:rsid w:val="0046227E"/>
    <w:rsid w:val="00552C00"/>
    <w:rsid w:val="005A15DE"/>
    <w:rsid w:val="005C55E1"/>
    <w:rsid w:val="006B62ED"/>
    <w:rsid w:val="006D3001"/>
    <w:rsid w:val="006D3EEF"/>
    <w:rsid w:val="006F7D3A"/>
    <w:rsid w:val="00746AF6"/>
    <w:rsid w:val="008D0B43"/>
    <w:rsid w:val="009039D8"/>
    <w:rsid w:val="00905591"/>
    <w:rsid w:val="009216F6"/>
    <w:rsid w:val="009351CC"/>
    <w:rsid w:val="009637CE"/>
    <w:rsid w:val="00AA5BE1"/>
    <w:rsid w:val="00AB33E2"/>
    <w:rsid w:val="00AC4C74"/>
    <w:rsid w:val="00B61B67"/>
    <w:rsid w:val="00B6401A"/>
    <w:rsid w:val="00BC14CF"/>
    <w:rsid w:val="00BF11BB"/>
    <w:rsid w:val="00C4542E"/>
    <w:rsid w:val="00C50043"/>
    <w:rsid w:val="00C6004F"/>
    <w:rsid w:val="00E63166"/>
    <w:rsid w:val="00E666D2"/>
    <w:rsid w:val="00E926F5"/>
    <w:rsid w:val="00EB4AAB"/>
    <w:rsid w:val="00F2731A"/>
    <w:rsid w:val="00F43194"/>
    <w:rsid w:val="00F47EB9"/>
    <w:rsid w:val="00F60D1B"/>
    <w:rsid w:val="00FB00F8"/>
    <w:rsid w:val="00FB2DC3"/>
    <w:rsid w:val="00FF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5000D"/>
  <w15:chartTrackingRefBased/>
  <w15:docId w15:val="{1F0C5827-846E-41D0-8F7B-60607B90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color w:val="000000" w:themeColor="text1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055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9"/>
    <w:qFormat/>
    <w:rsid w:val="00E6316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color w:val="auto"/>
      <w:kern w:val="0"/>
      <w:sz w:val="36"/>
      <w:szCs w:val="36"/>
      <w:lang w:eastAsia="tr-TR"/>
      <w14:ligatures w14:val="none"/>
    </w:rPr>
  </w:style>
  <w:style w:type="paragraph" w:styleId="Balk3">
    <w:name w:val="heading 3"/>
    <w:basedOn w:val="Normal"/>
    <w:link w:val="Balk3Char"/>
    <w:uiPriority w:val="9"/>
    <w:qFormat/>
    <w:rsid w:val="00E63166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color w:val="auto"/>
      <w:kern w:val="0"/>
      <w:sz w:val="27"/>
      <w:szCs w:val="27"/>
      <w:lang w:eastAsia="tr-TR"/>
      <w14:ligatures w14:val="none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055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63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63166"/>
    <w:pPr>
      <w:ind w:left="720"/>
      <w:contextualSpacing/>
    </w:pPr>
    <w:rPr>
      <w:rFonts w:asciiTheme="minorHAnsi" w:hAnsiTheme="minorHAnsi"/>
      <w:color w:val="auto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E63166"/>
    <w:rPr>
      <w:rFonts w:eastAsia="Times New Roman" w:cs="Times New Roman"/>
      <w:b/>
      <w:bCs/>
      <w:color w:val="auto"/>
      <w:kern w:val="0"/>
      <w:sz w:val="36"/>
      <w:szCs w:val="36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E63166"/>
    <w:rPr>
      <w:rFonts w:eastAsia="Times New Roman" w:cs="Times New Roman"/>
      <w:b/>
      <w:bCs/>
      <w:color w:val="auto"/>
      <w:kern w:val="0"/>
      <w:sz w:val="27"/>
      <w:szCs w:val="27"/>
      <w:lang w:eastAsia="tr-TR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9055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05591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905591"/>
    <w:pPr>
      <w:spacing w:before="100" w:beforeAutospacing="1" w:after="100" w:afterAutospacing="1" w:line="240" w:lineRule="auto"/>
    </w:pPr>
    <w:rPr>
      <w:rFonts w:eastAsia="Times New Roman" w:cs="Times New Roman"/>
      <w:color w:val="auto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9055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2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4</Pages>
  <Words>1130</Words>
  <Characters>6443</Characters>
  <Application>Microsoft Office Word</Application>
  <DocSecurity>0</DocSecurity>
  <Lines>53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Başlıklar</vt:lpstr>
      </vt:variant>
      <vt:variant>
        <vt:i4>3</vt:i4>
      </vt:variant>
    </vt:vector>
  </HeadingPairs>
  <TitlesOfParts>
    <vt:vector size="5" baseType="lpstr">
      <vt:lpstr/>
      <vt:lpstr/>
      <vt:lpstr>    17. GSTF Öğrenci Toplulukları ve Faaliyetlerine İlişkin İlke Kararı Önerileri</vt:lpstr>
      <vt:lpstr>        Oluşturulması Önerilen Matbu Formlar</vt:lpstr>
      <vt:lpstr>    18. GSTF Etkinlikleri İçin Öğrenci Memnuniyet Takip / Geri Bildirim Formu Öneril</vt:lpstr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bahadır tosunlar</cp:lastModifiedBy>
  <cp:revision>7</cp:revision>
  <dcterms:created xsi:type="dcterms:W3CDTF">2026-05-08T08:39:00Z</dcterms:created>
  <dcterms:modified xsi:type="dcterms:W3CDTF">2026-09-18T14:01:00Z</dcterms:modified>
</cp:coreProperties>
</file>