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46" w:rsidRPr="00020D1C" w:rsidRDefault="002A3546" w:rsidP="003F0851">
      <w:pPr>
        <w:pStyle w:val="Default"/>
        <w:jc w:val="both"/>
        <w:rPr>
          <w:b/>
          <w:bCs/>
          <w:sz w:val="22"/>
          <w:szCs w:val="22"/>
        </w:rPr>
      </w:pPr>
    </w:p>
    <w:p w:rsidR="00B93510" w:rsidRPr="00020D1C" w:rsidRDefault="00B93510" w:rsidP="003F0851">
      <w:pPr>
        <w:pStyle w:val="Default"/>
        <w:jc w:val="both"/>
        <w:rPr>
          <w:b/>
          <w:bCs/>
          <w:sz w:val="22"/>
          <w:szCs w:val="22"/>
        </w:rPr>
      </w:pPr>
    </w:p>
    <w:p w:rsidR="00B93510" w:rsidRPr="00020D1C" w:rsidRDefault="00B93510" w:rsidP="003F0851">
      <w:pPr>
        <w:pStyle w:val="Default"/>
        <w:jc w:val="both"/>
        <w:rPr>
          <w:b/>
          <w:bCs/>
          <w:sz w:val="22"/>
          <w:szCs w:val="22"/>
        </w:rPr>
      </w:pPr>
    </w:p>
    <w:p w:rsidR="00B93510" w:rsidRPr="00020D1C" w:rsidRDefault="00B93510" w:rsidP="003F0851">
      <w:pPr>
        <w:pStyle w:val="Default"/>
        <w:jc w:val="both"/>
        <w:rPr>
          <w:b/>
          <w:bCs/>
          <w:sz w:val="22"/>
          <w:szCs w:val="22"/>
        </w:rPr>
      </w:pPr>
    </w:p>
    <w:p w:rsidR="00B93510" w:rsidRPr="00020D1C" w:rsidRDefault="00B93510" w:rsidP="003F0851">
      <w:pPr>
        <w:pStyle w:val="Default"/>
        <w:jc w:val="both"/>
        <w:rPr>
          <w:b/>
          <w:bCs/>
          <w:sz w:val="22"/>
          <w:szCs w:val="22"/>
        </w:rPr>
      </w:pPr>
    </w:p>
    <w:p w:rsidR="00B93510" w:rsidRPr="00020D1C" w:rsidRDefault="00B93510" w:rsidP="003F0851">
      <w:pPr>
        <w:pStyle w:val="Default"/>
        <w:jc w:val="both"/>
        <w:rPr>
          <w:b/>
          <w:bCs/>
          <w:sz w:val="22"/>
          <w:szCs w:val="22"/>
        </w:rPr>
      </w:pPr>
    </w:p>
    <w:p w:rsidR="004A7160" w:rsidRPr="00020D1C" w:rsidRDefault="004A7160" w:rsidP="003F0851">
      <w:pPr>
        <w:spacing w:after="0"/>
        <w:jc w:val="center"/>
        <w:rPr>
          <w:rFonts w:ascii="Times New Roman" w:hAnsi="Times New Roman" w:cs="Times New Roman"/>
          <w:b/>
          <w:bCs/>
          <w:color w:val="000000" w:themeColor="text1"/>
          <w:sz w:val="32"/>
          <w:szCs w:val="32"/>
        </w:rPr>
      </w:pPr>
      <w:r w:rsidRPr="00020D1C">
        <w:rPr>
          <w:rFonts w:ascii="Times New Roman" w:hAnsi="Times New Roman" w:cs="Times New Roman"/>
          <w:b/>
          <w:bCs/>
          <w:color w:val="000000" w:themeColor="text1"/>
          <w:sz w:val="32"/>
          <w:szCs w:val="32"/>
        </w:rPr>
        <w:t>SİİRT ÜNİVERSİTESİ</w:t>
      </w:r>
    </w:p>
    <w:sdt>
      <w:sdtPr>
        <w:rPr>
          <w:rFonts w:ascii="Times New Roman" w:hAnsi="Times New Roman" w:cs="Times New Roman"/>
          <w:b/>
          <w:bCs/>
          <w:color w:val="000000" w:themeColor="text1"/>
          <w:sz w:val="32"/>
          <w:szCs w:val="32"/>
        </w:rPr>
        <w:alias w:val="Şirket"/>
        <w:id w:val="3772347"/>
        <w:showingPlcHdr/>
        <w:dataBinding w:prefixMappings="xmlns:ns0='http://schemas.openxmlformats.org/officeDocument/2006/extended-properties'" w:xpath="/ns0:Properties[1]/ns0:Company[1]" w:storeItemID="{6668398D-A668-4E3E-A5EB-62B293D839F1}"/>
        <w:text/>
      </w:sdtPr>
      <w:sdtEndPr/>
      <w:sdtContent>
        <w:p w:rsidR="004A7160" w:rsidRPr="00020D1C" w:rsidRDefault="004A7160" w:rsidP="003F0851">
          <w:pPr>
            <w:spacing w:after="0"/>
            <w:jc w:val="center"/>
            <w:rPr>
              <w:rFonts w:ascii="Times New Roman" w:hAnsi="Times New Roman" w:cs="Times New Roman"/>
              <w:b/>
              <w:bCs/>
              <w:color w:val="000000" w:themeColor="text1"/>
              <w:sz w:val="32"/>
              <w:szCs w:val="32"/>
            </w:rPr>
          </w:pPr>
          <w:r w:rsidRPr="00020D1C">
            <w:rPr>
              <w:rFonts w:ascii="Times New Roman" w:hAnsi="Times New Roman" w:cs="Times New Roman"/>
              <w:b/>
              <w:bCs/>
              <w:color w:val="000000" w:themeColor="text1"/>
              <w:sz w:val="32"/>
              <w:szCs w:val="32"/>
            </w:rPr>
            <w:t xml:space="preserve">     </w:t>
          </w:r>
        </w:p>
      </w:sdtContent>
    </w:sdt>
    <w:p w:rsidR="001262B2" w:rsidRPr="00020D1C" w:rsidRDefault="001262B2" w:rsidP="003F0851">
      <w:pPr>
        <w:jc w:val="center"/>
        <w:rPr>
          <w:rFonts w:ascii="Times New Roman" w:hAnsi="Times New Roman" w:cs="Times New Roman"/>
          <w:b/>
          <w:sz w:val="32"/>
          <w:szCs w:val="32"/>
        </w:rPr>
      </w:pPr>
      <w:r w:rsidRPr="00020D1C">
        <w:rPr>
          <w:rFonts w:ascii="Times New Roman" w:hAnsi="Times New Roman" w:cs="Times New Roman"/>
          <w:b/>
          <w:sz w:val="32"/>
          <w:szCs w:val="32"/>
        </w:rPr>
        <w:t>Öğretme ve Öğrenme Uygulama ve Araştırma Merkezi</w:t>
      </w:r>
    </w:p>
    <w:p w:rsidR="001262B2" w:rsidRPr="00020D1C" w:rsidRDefault="001262B2" w:rsidP="003F0851">
      <w:pPr>
        <w:jc w:val="center"/>
        <w:rPr>
          <w:rFonts w:ascii="Times New Roman" w:hAnsi="Times New Roman" w:cs="Times New Roman"/>
          <w:b/>
          <w:sz w:val="32"/>
          <w:szCs w:val="32"/>
        </w:rPr>
      </w:pPr>
    </w:p>
    <w:p w:rsidR="004A7160" w:rsidRPr="00020D1C" w:rsidRDefault="004A7160" w:rsidP="003F0851">
      <w:pPr>
        <w:jc w:val="center"/>
        <w:rPr>
          <w:rFonts w:ascii="Times New Roman" w:hAnsi="Times New Roman" w:cs="Times New Roman"/>
          <w:sz w:val="32"/>
          <w:szCs w:val="32"/>
        </w:rPr>
      </w:pPr>
      <w:r w:rsidRPr="00020D1C">
        <w:rPr>
          <w:rFonts w:ascii="Times New Roman" w:hAnsi="Times New Roman" w:cs="Times New Roman"/>
          <w:sz w:val="32"/>
          <w:szCs w:val="32"/>
        </w:rPr>
        <w:t>SÜREÇ YÖNETİMİ KİTAPÇIĞI</w:t>
      </w:r>
    </w:p>
    <w:p w:rsidR="004A7160" w:rsidRPr="00020D1C" w:rsidRDefault="004A7160" w:rsidP="003F0851">
      <w:pPr>
        <w:jc w:val="both"/>
        <w:rPr>
          <w:rFonts w:ascii="Times New Roman" w:hAnsi="Times New Roman" w:cs="Times New Roman"/>
        </w:rPr>
      </w:pPr>
    </w:p>
    <w:p w:rsidR="004A7160" w:rsidRPr="00020D1C" w:rsidRDefault="004A7160" w:rsidP="003F0851">
      <w:pPr>
        <w:jc w:val="both"/>
        <w:rPr>
          <w:rFonts w:ascii="Times New Roman" w:hAnsi="Times New Roman" w:cs="Times New Roman"/>
        </w:rPr>
      </w:pPr>
    </w:p>
    <w:p w:rsidR="004A7160" w:rsidRPr="00020D1C" w:rsidRDefault="004A7160" w:rsidP="003F0851">
      <w:pPr>
        <w:jc w:val="both"/>
        <w:rPr>
          <w:rFonts w:ascii="Times New Roman" w:hAnsi="Times New Roman" w:cs="Times New Roman"/>
          <w:b/>
          <w:bCs/>
          <w:color w:val="000000" w:themeColor="text1"/>
        </w:rPr>
      </w:pPr>
    </w:p>
    <w:p w:rsidR="004A7160" w:rsidRPr="00020D1C" w:rsidRDefault="004A7160" w:rsidP="00020D1C">
      <w:pPr>
        <w:jc w:val="center"/>
        <w:rPr>
          <w:rFonts w:ascii="Times New Roman" w:hAnsi="Times New Roman" w:cs="Times New Roman"/>
          <w:sz w:val="28"/>
          <w:szCs w:val="28"/>
        </w:rPr>
      </w:pPr>
      <w:r w:rsidRPr="00020D1C">
        <w:rPr>
          <w:rFonts w:ascii="Times New Roman" w:hAnsi="Times New Roman" w:cs="Times New Roman"/>
          <w:sz w:val="28"/>
          <w:szCs w:val="28"/>
        </w:rPr>
        <w:t>Kalite Komisyonu Yönetim Alt Kurul Başkanlığı</w:t>
      </w:r>
    </w:p>
    <w:p w:rsidR="004A7160" w:rsidRPr="00020D1C" w:rsidRDefault="004A7160" w:rsidP="003F0851">
      <w:pPr>
        <w:jc w:val="both"/>
        <w:rPr>
          <w:rFonts w:ascii="Times New Roman" w:hAnsi="Times New Roman" w:cs="Times New Roman"/>
        </w:rPr>
      </w:pPr>
    </w:p>
    <w:p w:rsidR="004A7160" w:rsidRPr="00020D1C" w:rsidRDefault="004A7160" w:rsidP="003F0851">
      <w:pPr>
        <w:jc w:val="both"/>
        <w:rPr>
          <w:rFonts w:ascii="Times New Roman" w:hAnsi="Times New Roman" w:cs="Times New Roman"/>
        </w:rPr>
      </w:pPr>
    </w:p>
    <w:p w:rsidR="004A7160" w:rsidRDefault="004A7160" w:rsidP="003F0851">
      <w:pPr>
        <w:jc w:val="both"/>
        <w:rPr>
          <w:rFonts w:ascii="Times New Roman" w:hAnsi="Times New Roman" w:cs="Times New Roman"/>
          <w:b/>
          <w:bCs/>
          <w:color w:val="000000" w:themeColor="text1"/>
        </w:rPr>
      </w:pPr>
    </w:p>
    <w:p w:rsidR="00020D1C" w:rsidRDefault="00020D1C" w:rsidP="003F0851">
      <w:pPr>
        <w:jc w:val="both"/>
        <w:rPr>
          <w:rFonts w:ascii="Times New Roman" w:hAnsi="Times New Roman" w:cs="Times New Roman"/>
          <w:b/>
          <w:bCs/>
          <w:color w:val="000000" w:themeColor="text1"/>
        </w:rPr>
      </w:pPr>
    </w:p>
    <w:p w:rsidR="00020D1C" w:rsidRDefault="00020D1C" w:rsidP="003F0851">
      <w:pPr>
        <w:jc w:val="both"/>
        <w:rPr>
          <w:rFonts w:ascii="Times New Roman" w:hAnsi="Times New Roman" w:cs="Times New Roman"/>
          <w:b/>
          <w:bCs/>
          <w:color w:val="000000" w:themeColor="text1"/>
        </w:rPr>
      </w:pPr>
    </w:p>
    <w:p w:rsidR="00020D1C" w:rsidRDefault="00020D1C" w:rsidP="003F0851">
      <w:pPr>
        <w:jc w:val="both"/>
        <w:rPr>
          <w:rFonts w:ascii="Times New Roman" w:hAnsi="Times New Roman" w:cs="Times New Roman"/>
          <w:b/>
          <w:bCs/>
          <w:color w:val="000000" w:themeColor="text1"/>
        </w:rPr>
      </w:pPr>
    </w:p>
    <w:p w:rsidR="00020D1C" w:rsidRDefault="00020D1C" w:rsidP="003F0851">
      <w:pPr>
        <w:jc w:val="both"/>
        <w:rPr>
          <w:rFonts w:ascii="Times New Roman" w:hAnsi="Times New Roman" w:cs="Times New Roman"/>
          <w:b/>
          <w:bCs/>
          <w:color w:val="000000" w:themeColor="text1"/>
        </w:rPr>
      </w:pPr>
    </w:p>
    <w:p w:rsidR="00020D1C" w:rsidRDefault="00020D1C" w:rsidP="003F0851">
      <w:pPr>
        <w:jc w:val="both"/>
        <w:rPr>
          <w:rFonts w:ascii="Times New Roman" w:hAnsi="Times New Roman" w:cs="Times New Roman"/>
          <w:b/>
          <w:bCs/>
          <w:color w:val="000000" w:themeColor="text1"/>
        </w:rPr>
      </w:pPr>
    </w:p>
    <w:p w:rsidR="00020D1C" w:rsidRDefault="00020D1C" w:rsidP="003F0851">
      <w:pPr>
        <w:jc w:val="both"/>
        <w:rPr>
          <w:rFonts w:ascii="Times New Roman" w:hAnsi="Times New Roman" w:cs="Times New Roman"/>
          <w:b/>
          <w:bCs/>
          <w:color w:val="000000" w:themeColor="text1"/>
        </w:rPr>
      </w:pPr>
    </w:p>
    <w:p w:rsidR="00020D1C" w:rsidRDefault="00020D1C" w:rsidP="003F0851">
      <w:pPr>
        <w:jc w:val="both"/>
        <w:rPr>
          <w:rFonts w:ascii="Times New Roman" w:hAnsi="Times New Roman" w:cs="Times New Roman"/>
          <w:b/>
          <w:bCs/>
          <w:color w:val="000000" w:themeColor="text1"/>
        </w:rPr>
      </w:pPr>
    </w:p>
    <w:p w:rsidR="00020D1C" w:rsidRDefault="00020D1C" w:rsidP="003F0851">
      <w:pPr>
        <w:jc w:val="both"/>
        <w:rPr>
          <w:rFonts w:ascii="Times New Roman" w:hAnsi="Times New Roman" w:cs="Times New Roman"/>
          <w:b/>
          <w:bCs/>
          <w:color w:val="000000" w:themeColor="text1"/>
        </w:rPr>
      </w:pPr>
    </w:p>
    <w:p w:rsidR="00020D1C" w:rsidRDefault="00020D1C" w:rsidP="003F0851">
      <w:pPr>
        <w:jc w:val="both"/>
        <w:rPr>
          <w:rFonts w:ascii="Times New Roman" w:hAnsi="Times New Roman" w:cs="Times New Roman"/>
          <w:b/>
          <w:bCs/>
          <w:color w:val="000000" w:themeColor="text1"/>
        </w:rPr>
      </w:pPr>
    </w:p>
    <w:p w:rsidR="00020D1C" w:rsidRDefault="00020D1C" w:rsidP="003F0851">
      <w:pPr>
        <w:jc w:val="both"/>
        <w:rPr>
          <w:rFonts w:ascii="Times New Roman" w:hAnsi="Times New Roman" w:cs="Times New Roman"/>
          <w:b/>
          <w:bCs/>
          <w:color w:val="000000" w:themeColor="text1"/>
        </w:rPr>
      </w:pPr>
    </w:p>
    <w:p w:rsidR="00020D1C" w:rsidRDefault="00020D1C" w:rsidP="003F0851">
      <w:pPr>
        <w:jc w:val="both"/>
        <w:rPr>
          <w:rFonts w:ascii="Times New Roman" w:hAnsi="Times New Roman" w:cs="Times New Roman"/>
          <w:b/>
          <w:bCs/>
          <w:color w:val="000000" w:themeColor="text1"/>
        </w:rPr>
      </w:pPr>
    </w:p>
    <w:p w:rsidR="00020D1C" w:rsidRPr="00020D1C" w:rsidRDefault="00020D1C" w:rsidP="003F0851">
      <w:pPr>
        <w:jc w:val="both"/>
        <w:rPr>
          <w:rFonts w:ascii="Times New Roman" w:hAnsi="Times New Roman" w:cs="Times New Roman"/>
          <w:b/>
          <w:bCs/>
          <w:color w:val="000000" w:themeColor="text1"/>
        </w:rPr>
      </w:pPr>
    </w:p>
    <w:p w:rsidR="004A7160" w:rsidRPr="00020D1C" w:rsidRDefault="004A7160" w:rsidP="003F0851">
      <w:pPr>
        <w:pStyle w:val="Default"/>
        <w:jc w:val="both"/>
        <w:rPr>
          <w:b/>
          <w:bCs/>
          <w:sz w:val="22"/>
          <w:szCs w:val="22"/>
        </w:rPr>
      </w:pPr>
    </w:p>
    <w:p w:rsidR="004A7160" w:rsidRPr="00020D1C" w:rsidRDefault="004A7160" w:rsidP="003F0851">
      <w:pPr>
        <w:pStyle w:val="Default"/>
        <w:jc w:val="both"/>
        <w:rPr>
          <w:b/>
          <w:bCs/>
          <w:sz w:val="22"/>
          <w:szCs w:val="22"/>
        </w:rPr>
      </w:pPr>
    </w:p>
    <w:p w:rsidR="00B93510" w:rsidRPr="00020D1C" w:rsidRDefault="00B93510" w:rsidP="003F0851">
      <w:pPr>
        <w:pStyle w:val="Default"/>
        <w:jc w:val="both"/>
        <w:rPr>
          <w:b/>
          <w:bCs/>
          <w:sz w:val="22"/>
          <w:szCs w:val="22"/>
        </w:rPr>
      </w:pPr>
    </w:p>
    <w:p w:rsidR="002A3546" w:rsidRPr="00020D1C" w:rsidRDefault="002A3546" w:rsidP="003F0851">
      <w:pPr>
        <w:pStyle w:val="Default"/>
        <w:jc w:val="both"/>
        <w:rPr>
          <w:b/>
          <w:bCs/>
          <w:sz w:val="22"/>
          <w:szCs w:val="22"/>
        </w:rPr>
      </w:pPr>
      <w:r w:rsidRPr="00020D1C">
        <w:rPr>
          <w:b/>
          <w:bCs/>
          <w:sz w:val="22"/>
          <w:szCs w:val="22"/>
        </w:rPr>
        <w:lastRenderedPageBreak/>
        <w:t>1. GİRİŞ</w:t>
      </w:r>
    </w:p>
    <w:p w:rsidR="002A3546" w:rsidRPr="00020D1C" w:rsidRDefault="002A3546" w:rsidP="003F0851">
      <w:pPr>
        <w:pStyle w:val="Default"/>
        <w:jc w:val="both"/>
        <w:rPr>
          <w:sz w:val="22"/>
          <w:szCs w:val="22"/>
        </w:rPr>
      </w:pPr>
      <w:r w:rsidRPr="00020D1C">
        <w:rPr>
          <w:sz w:val="22"/>
          <w:szCs w:val="22"/>
        </w:rPr>
        <w:t>1.1. Kitabın Amacı</w:t>
      </w:r>
    </w:p>
    <w:p w:rsidR="002A3546" w:rsidRPr="00020D1C" w:rsidRDefault="002A3546" w:rsidP="003F0851">
      <w:pPr>
        <w:pStyle w:val="Default"/>
        <w:jc w:val="both"/>
        <w:rPr>
          <w:sz w:val="22"/>
          <w:szCs w:val="22"/>
        </w:rPr>
      </w:pPr>
      <w:r w:rsidRPr="00020D1C">
        <w:rPr>
          <w:sz w:val="22"/>
          <w:szCs w:val="22"/>
        </w:rPr>
        <w:t>1.2. Kapsam</w:t>
      </w:r>
    </w:p>
    <w:p w:rsidR="002A3546" w:rsidRPr="00020D1C" w:rsidRDefault="002A3546" w:rsidP="003F0851">
      <w:pPr>
        <w:pStyle w:val="Default"/>
        <w:jc w:val="both"/>
        <w:rPr>
          <w:color w:val="auto"/>
          <w:sz w:val="22"/>
          <w:szCs w:val="22"/>
        </w:rPr>
      </w:pPr>
      <w:r w:rsidRPr="00020D1C">
        <w:rPr>
          <w:color w:val="auto"/>
          <w:sz w:val="22"/>
          <w:szCs w:val="22"/>
        </w:rPr>
        <w:t xml:space="preserve">1.3. Süreç Yönetim Esasları </w:t>
      </w:r>
    </w:p>
    <w:p w:rsidR="002A3546" w:rsidRPr="00020D1C" w:rsidRDefault="002A3546" w:rsidP="003F0851">
      <w:pPr>
        <w:pStyle w:val="Default"/>
        <w:jc w:val="both"/>
        <w:rPr>
          <w:b/>
          <w:bCs/>
          <w:color w:val="auto"/>
          <w:sz w:val="22"/>
          <w:szCs w:val="22"/>
        </w:rPr>
      </w:pPr>
      <w:r w:rsidRPr="00020D1C">
        <w:rPr>
          <w:b/>
          <w:bCs/>
          <w:color w:val="auto"/>
          <w:sz w:val="22"/>
          <w:szCs w:val="22"/>
        </w:rPr>
        <w:t>2. SÜREÇ BELİRLEME VE GÖZDEN GEÇİRME</w:t>
      </w:r>
    </w:p>
    <w:p w:rsidR="002A3546" w:rsidRPr="00020D1C" w:rsidRDefault="002A3546" w:rsidP="003F0851">
      <w:pPr>
        <w:pStyle w:val="Default"/>
        <w:jc w:val="both"/>
        <w:rPr>
          <w:color w:val="auto"/>
          <w:sz w:val="22"/>
          <w:szCs w:val="22"/>
        </w:rPr>
      </w:pPr>
      <w:r w:rsidRPr="00020D1C">
        <w:rPr>
          <w:bCs/>
          <w:color w:val="auto"/>
          <w:sz w:val="22"/>
          <w:szCs w:val="22"/>
        </w:rPr>
        <w:t>2.1</w:t>
      </w:r>
      <w:r w:rsidRPr="00020D1C">
        <w:rPr>
          <w:b/>
          <w:bCs/>
          <w:color w:val="auto"/>
          <w:sz w:val="22"/>
          <w:szCs w:val="22"/>
        </w:rPr>
        <w:t xml:space="preserve">. </w:t>
      </w:r>
      <w:r w:rsidRPr="00020D1C">
        <w:rPr>
          <w:color w:val="auto"/>
          <w:sz w:val="22"/>
          <w:szCs w:val="22"/>
        </w:rPr>
        <w:t>Süreç Belirleme</w:t>
      </w:r>
    </w:p>
    <w:p w:rsidR="002A3546" w:rsidRPr="00020D1C" w:rsidRDefault="002A3546" w:rsidP="003F0851">
      <w:pPr>
        <w:pStyle w:val="Default"/>
        <w:jc w:val="both"/>
        <w:rPr>
          <w:color w:val="auto"/>
          <w:sz w:val="22"/>
          <w:szCs w:val="22"/>
        </w:rPr>
      </w:pPr>
      <w:r w:rsidRPr="00020D1C">
        <w:rPr>
          <w:color w:val="auto"/>
          <w:sz w:val="22"/>
          <w:szCs w:val="22"/>
        </w:rPr>
        <w:t xml:space="preserve">2.2. Gözden Geçirme </w:t>
      </w:r>
    </w:p>
    <w:p w:rsidR="00C143F6" w:rsidRPr="00020D1C" w:rsidRDefault="002A3546" w:rsidP="003F0851">
      <w:pPr>
        <w:pStyle w:val="Default"/>
        <w:jc w:val="both"/>
        <w:rPr>
          <w:b/>
          <w:color w:val="auto"/>
          <w:sz w:val="22"/>
          <w:szCs w:val="22"/>
        </w:rPr>
      </w:pPr>
      <w:r w:rsidRPr="00020D1C">
        <w:rPr>
          <w:b/>
          <w:bCs/>
          <w:color w:val="auto"/>
          <w:sz w:val="22"/>
          <w:szCs w:val="22"/>
        </w:rPr>
        <w:t xml:space="preserve">3. </w:t>
      </w:r>
      <w:r w:rsidR="00C143F6" w:rsidRPr="00020D1C">
        <w:rPr>
          <w:b/>
          <w:color w:val="auto"/>
          <w:sz w:val="22"/>
          <w:szCs w:val="22"/>
        </w:rPr>
        <w:t>MERKEZ HAKKINDA</w:t>
      </w:r>
    </w:p>
    <w:p w:rsidR="002A3546" w:rsidRPr="00020D1C" w:rsidRDefault="002A3546" w:rsidP="003F0851">
      <w:pPr>
        <w:pStyle w:val="Default"/>
        <w:jc w:val="both"/>
        <w:rPr>
          <w:color w:val="auto"/>
          <w:sz w:val="22"/>
          <w:szCs w:val="22"/>
        </w:rPr>
      </w:pPr>
      <w:r w:rsidRPr="00020D1C">
        <w:rPr>
          <w:color w:val="auto"/>
          <w:sz w:val="22"/>
          <w:szCs w:val="22"/>
        </w:rPr>
        <w:t>3.1.</w:t>
      </w:r>
      <w:r w:rsidR="00C45CB1" w:rsidRPr="00020D1C">
        <w:rPr>
          <w:color w:val="auto"/>
          <w:sz w:val="22"/>
          <w:szCs w:val="22"/>
        </w:rPr>
        <w:t>Amaç</w:t>
      </w:r>
    </w:p>
    <w:p w:rsidR="002A3546" w:rsidRPr="00020D1C" w:rsidRDefault="00C143F6" w:rsidP="003F0851">
      <w:pPr>
        <w:pStyle w:val="Default"/>
        <w:tabs>
          <w:tab w:val="left" w:pos="284"/>
        </w:tabs>
        <w:jc w:val="both"/>
        <w:rPr>
          <w:color w:val="auto"/>
          <w:sz w:val="22"/>
          <w:szCs w:val="22"/>
        </w:rPr>
      </w:pPr>
      <w:r w:rsidRPr="00020D1C">
        <w:rPr>
          <w:color w:val="auto"/>
          <w:sz w:val="22"/>
          <w:szCs w:val="22"/>
        </w:rPr>
        <w:t>3.2.</w:t>
      </w:r>
      <w:r w:rsidR="00C45CB1" w:rsidRPr="00020D1C">
        <w:rPr>
          <w:color w:val="auto"/>
          <w:sz w:val="22"/>
          <w:szCs w:val="22"/>
        </w:rPr>
        <w:t>Kapsam</w:t>
      </w:r>
    </w:p>
    <w:p w:rsidR="002A3546" w:rsidRPr="00020D1C" w:rsidRDefault="00C143F6" w:rsidP="003F0851">
      <w:pPr>
        <w:pStyle w:val="Default"/>
        <w:tabs>
          <w:tab w:val="left" w:pos="284"/>
        </w:tabs>
        <w:jc w:val="both"/>
        <w:rPr>
          <w:color w:val="auto"/>
          <w:sz w:val="22"/>
          <w:szCs w:val="22"/>
        </w:rPr>
      </w:pPr>
      <w:r w:rsidRPr="00020D1C">
        <w:rPr>
          <w:color w:val="auto"/>
          <w:sz w:val="22"/>
          <w:szCs w:val="22"/>
        </w:rPr>
        <w:t>3.3.</w:t>
      </w:r>
      <w:r w:rsidR="002A3546" w:rsidRPr="00020D1C">
        <w:rPr>
          <w:color w:val="auto"/>
          <w:sz w:val="22"/>
          <w:szCs w:val="22"/>
        </w:rPr>
        <w:t xml:space="preserve"> </w:t>
      </w:r>
      <w:r w:rsidR="00C45CB1" w:rsidRPr="00020D1C">
        <w:rPr>
          <w:color w:val="auto"/>
          <w:sz w:val="22"/>
          <w:szCs w:val="22"/>
        </w:rPr>
        <w:t>Dayanak</w:t>
      </w:r>
    </w:p>
    <w:p w:rsidR="00C143F6" w:rsidRPr="00020D1C" w:rsidRDefault="00C143F6" w:rsidP="003F0851">
      <w:pPr>
        <w:pStyle w:val="Default"/>
        <w:tabs>
          <w:tab w:val="left" w:pos="284"/>
        </w:tabs>
        <w:jc w:val="both"/>
        <w:rPr>
          <w:color w:val="auto"/>
          <w:sz w:val="22"/>
          <w:szCs w:val="22"/>
        </w:rPr>
      </w:pPr>
      <w:r w:rsidRPr="00020D1C">
        <w:rPr>
          <w:color w:val="auto"/>
          <w:sz w:val="22"/>
          <w:szCs w:val="22"/>
        </w:rPr>
        <w:t>3.4.</w:t>
      </w:r>
      <w:r w:rsidR="00C45CB1" w:rsidRPr="00020D1C">
        <w:rPr>
          <w:color w:val="auto"/>
          <w:sz w:val="22"/>
          <w:szCs w:val="22"/>
        </w:rPr>
        <w:t>Tanımlar</w:t>
      </w:r>
    </w:p>
    <w:p w:rsidR="00C143F6" w:rsidRPr="00020D1C" w:rsidRDefault="00C143F6" w:rsidP="003F0851">
      <w:pPr>
        <w:pStyle w:val="Default"/>
        <w:tabs>
          <w:tab w:val="left" w:pos="284"/>
        </w:tabs>
        <w:jc w:val="both"/>
        <w:rPr>
          <w:color w:val="auto"/>
          <w:sz w:val="22"/>
          <w:szCs w:val="22"/>
        </w:rPr>
      </w:pPr>
      <w:r w:rsidRPr="00020D1C">
        <w:rPr>
          <w:color w:val="auto"/>
          <w:sz w:val="22"/>
          <w:szCs w:val="22"/>
        </w:rPr>
        <w:t>3.5.Faaliyet Alanları</w:t>
      </w:r>
    </w:p>
    <w:p w:rsidR="0073083F" w:rsidRPr="00020D1C" w:rsidRDefault="00C143F6" w:rsidP="003F0851">
      <w:pPr>
        <w:pStyle w:val="Default"/>
        <w:tabs>
          <w:tab w:val="left" w:pos="284"/>
        </w:tabs>
        <w:jc w:val="both"/>
        <w:rPr>
          <w:color w:val="auto"/>
          <w:sz w:val="22"/>
          <w:szCs w:val="22"/>
        </w:rPr>
      </w:pPr>
      <w:r w:rsidRPr="00020D1C">
        <w:rPr>
          <w:color w:val="auto"/>
          <w:sz w:val="22"/>
          <w:szCs w:val="22"/>
        </w:rPr>
        <w:t>3.6.</w:t>
      </w:r>
      <w:r w:rsidR="00C45CB1" w:rsidRPr="00020D1C">
        <w:rPr>
          <w:sz w:val="22"/>
          <w:szCs w:val="22"/>
        </w:rPr>
        <w:t xml:space="preserve"> </w:t>
      </w:r>
      <w:r w:rsidR="00C45CB1" w:rsidRPr="00020D1C">
        <w:rPr>
          <w:color w:val="auto"/>
          <w:sz w:val="22"/>
          <w:szCs w:val="22"/>
        </w:rPr>
        <w:t>Merkezin Yönetim Organları ve Görevleri</w:t>
      </w:r>
    </w:p>
    <w:p w:rsidR="000D1432" w:rsidRPr="00020D1C" w:rsidRDefault="00C143F6" w:rsidP="003F0851">
      <w:pPr>
        <w:rPr>
          <w:rFonts w:ascii="Times New Roman" w:hAnsi="Times New Roman" w:cs="Times New Roman"/>
          <w:b/>
        </w:rPr>
      </w:pPr>
      <w:r w:rsidRPr="00020D1C">
        <w:rPr>
          <w:rFonts w:ascii="Times New Roman" w:hAnsi="Times New Roman" w:cs="Times New Roman"/>
          <w:b/>
        </w:rPr>
        <w:br/>
        <w:t xml:space="preserve">5. </w:t>
      </w:r>
      <w:proofErr w:type="gramStart"/>
      <w:r w:rsidRPr="00020D1C">
        <w:rPr>
          <w:rFonts w:ascii="Times New Roman" w:hAnsi="Times New Roman" w:cs="Times New Roman"/>
          <w:b/>
        </w:rPr>
        <w:t>ORGANİZASYON  ŞEMASI</w:t>
      </w:r>
      <w:proofErr w:type="gramEnd"/>
      <w:r w:rsidRPr="00020D1C">
        <w:rPr>
          <w:rFonts w:ascii="Times New Roman" w:hAnsi="Times New Roman" w:cs="Times New Roman"/>
          <w:b/>
        </w:rPr>
        <w:br/>
      </w:r>
      <w:r w:rsidRPr="00020D1C">
        <w:rPr>
          <w:rFonts w:ascii="Times New Roman" w:hAnsi="Times New Roman" w:cs="Times New Roman"/>
        </w:rPr>
        <w:t>6.</w:t>
      </w:r>
      <w:r w:rsidRPr="00020D1C">
        <w:rPr>
          <w:rFonts w:ascii="Times New Roman" w:hAnsi="Times New Roman" w:cs="Times New Roman"/>
          <w:b/>
        </w:rPr>
        <w:t xml:space="preserve"> YAZIŞMA İŞLEMLERİ</w:t>
      </w:r>
      <w:r w:rsidRPr="00020D1C">
        <w:rPr>
          <w:rFonts w:ascii="Times New Roman" w:hAnsi="Times New Roman" w:cs="Times New Roman"/>
          <w:b/>
        </w:rPr>
        <w:br/>
      </w:r>
      <w:r w:rsidR="004706F3" w:rsidRPr="00020D1C">
        <w:rPr>
          <w:rFonts w:ascii="Times New Roman" w:hAnsi="Times New Roman" w:cs="Times New Roman"/>
        </w:rPr>
        <w:t>6.1.</w:t>
      </w:r>
      <w:r w:rsidRPr="00020D1C">
        <w:rPr>
          <w:rFonts w:ascii="Times New Roman" w:hAnsi="Times New Roman" w:cs="Times New Roman"/>
        </w:rPr>
        <w:t>Gelen Yazı İşlemleri</w:t>
      </w:r>
      <w:r w:rsidR="00C2226C" w:rsidRPr="00020D1C">
        <w:rPr>
          <w:rFonts w:ascii="Times New Roman" w:hAnsi="Times New Roman" w:cs="Times New Roman"/>
        </w:rPr>
        <w:br/>
        <w:t>6.2.Giden Yazı İşlemleri</w:t>
      </w:r>
      <w:r w:rsidR="00C2226C" w:rsidRPr="00020D1C">
        <w:rPr>
          <w:rFonts w:ascii="Times New Roman" w:hAnsi="Times New Roman" w:cs="Times New Roman"/>
        </w:rPr>
        <w:br/>
      </w:r>
      <w:r w:rsidR="000D1432" w:rsidRPr="00020D1C">
        <w:rPr>
          <w:rFonts w:ascii="Times New Roman" w:hAnsi="Times New Roman" w:cs="Times New Roman"/>
        </w:rPr>
        <w:br/>
      </w:r>
    </w:p>
    <w:p w:rsidR="001262B2" w:rsidRPr="00020D1C" w:rsidRDefault="001262B2" w:rsidP="003F0851">
      <w:pPr>
        <w:jc w:val="both"/>
        <w:rPr>
          <w:rFonts w:ascii="Times New Roman" w:hAnsi="Times New Roman" w:cs="Times New Roman"/>
          <w:b/>
        </w:rPr>
      </w:pPr>
    </w:p>
    <w:p w:rsidR="001262B2" w:rsidRPr="00020D1C" w:rsidRDefault="001262B2" w:rsidP="003F0851">
      <w:pPr>
        <w:jc w:val="both"/>
        <w:rPr>
          <w:rFonts w:ascii="Times New Roman" w:hAnsi="Times New Roman" w:cs="Times New Roman"/>
          <w:b/>
        </w:rPr>
      </w:pPr>
    </w:p>
    <w:p w:rsidR="001262B2" w:rsidRPr="00020D1C" w:rsidRDefault="001262B2" w:rsidP="003F0851">
      <w:pPr>
        <w:jc w:val="both"/>
        <w:rPr>
          <w:rFonts w:ascii="Times New Roman" w:hAnsi="Times New Roman" w:cs="Times New Roman"/>
          <w:b/>
        </w:rPr>
      </w:pPr>
    </w:p>
    <w:p w:rsidR="001262B2" w:rsidRPr="00020D1C" w:rsidRDefault="001262B2" w:rsidP="003F0851">
      <w:pPr>
        <w:jc w:val="both"/>
        <w:rPr>
          <w:rFonts w:ascii="Times New Roman" w:hAnsi="Times New Roman" w:cs="Times New Roman"/>
          <w:b/>
        </w:rPr>
      </w:pPr>
    </w:p>
    <w:p w:rsidR="001262B2" w:rsidRPr="00020D1C" w:rsidRDefault="001262B2" w:rsidP="003F0851">
      <w:pPr>
        <w:jc w:val="both"/>
        <w:rPr>
          <w:rFonts w:ascii="Times New Roman" w:hAnsi="Times New Roman" w:cs="Times New Roman"/>
          <w:b/>
        </w:rPr>
      </w:pPr>
    </w:p>
    <w:p w:rsidR="001262B2" w:rsidRPr="00020D1C" w:rsidRDefault="001262B2" w:rsidP="003F0851">
      <w:pPr>
        <w:jc w:val="both"/>
        <w:rPr>
          <w:rFonts w:ascii="Times New Roman" w:hAnsi="Times New Roman" w:cs="Times New Roman"/>
          <w:b/>
        </w:rPr>
      </w:pPr>
    </w:p>
    <w:p w:rsidR="001262B2" w:rsidRPr="00020D1C" w:rsidRDefault="001262B2" w:rsidP="003F0851">
      <w:pPr>
        <w:jc w:val="both"/>
        <w:rPr>
          <w:rFonts w:ascii="Times New Roman" w:hAnsi="Times New Roman" w:cs="Times New Roman"/>
          <w:b/>
        </w:rPr>
      </w:pPr>
    </w:p>
    <w:p w:rsidR="001262B2" w:rsidRPr="00020D1C" w:rsidRDefault="001262B2" w:rsidP="003F0851">
      <w:pPr>
        <w:jc w:val="both"/>
        <w:rPr>
          <w:rFonts w:ascii="Times New Roman" w:hAnsi="Times New Roman" w:cs="Times New Roman"/>
        </w:rPr>
      </w:pPr>
    </w:p>
    <w:p w:rsidR="000D1432" w:rsidRPr="00020D1C" w:rsidRDefault="000D1432" w:rsidP="003F0851">
      <w:pPr>
        <w:tabs>
          <w:tab w:val="left" w:pos="2480"/>
        </w:tabs>
        <w:spacing w:line="0" w:lineRule="atLeast"/>
        <w:jc w:val="both"/>
        <w:rPr>
          <w:rFonts w:ascii="Times New Roman" w:hAnsi="Times New Roman" w:cs="Times New Roman"/>
        </w:rPr>
      </w:pPr>
    </w:p>
    <w:p w:rsidR="00007691" w:rsidRPr="00020D1C" w:rsidRDefault="00007691" w:rsidP="003F0851">
      <w:pPr>
        <w:jc w:val="both"/>
        <w:rPr>
          <w:rFonts w:ascii="Times New Roman" w:hAnsi="Times New Roman" w:cs="Times New Roman"/>
        </w:rPr>
      </w:pPr>
    </w:p>
    <w:p w:rsidR="000D1432" w:rsidRPr="00020D1C" w:rsidRDefault="000D1432" w:rsidP="003F0851">
      <w:pPr>
        <w:jc w:val="both"/>
        <w:rPr>
          <w:rFonts w:ascii="Times New Roman" w:hAnsi="Times New Roman" w:cs="Times New Roman"/>
        </w:rPr>
      </w:pPr>
    </w:p>
    <w:p w:rsidR="004A7160" w:rsidRDefault="004A7160" w:rsidP="003F0851">
      <w:pPr>
        <w:jc w:val="both"/>
        <w:rPr>
          <w:rFonts w:ascii="Times New Roman" w:hAnsi="Times New Roman" w:cs="Times New Roman"/>
          <w:b/>
          <w:bCs/>
          <w:color w:val="000000" w:themeColor="text1"/>
        </w:rPr>
      </w:pPr>
    </w:p>
    <w:p w:rsidR="00EA3BC8" w:rsidRDefault="00EA3BC8" w:rsidP="003F0851">
      <w:pPr>
        <w:jc w:val="both"/>
        <w:rPr>
          <w:rFonts w:ascii="Times New Roman" w:hAnsi="Times New Roman" w:cs="Times New Roman"/>
          <w:b/>
          <w:bCs/>
          <w:color w:val="000000" w:themeColor="text1"/>
        </w:rPr>
      </w:pPr>
    </w:p>
    <w:p w:rsidR="00EA3BC8" w:rsidRDefault="00EA3BC8" w:rsidP="003F0851">
      <w:pPr>
        <w:jc w:val="both"/>
        <w:rPr>
          <w:rFonts w:ascii="Times New Roman" w:hAnsi="Times New Roman" w:cs="Times New Roman"/>
          <w:b/>
          <w:bCs/>
          <w:color w:val="000000" w:themeColor="text1"/>
        </w:rPr>
      </w:pPr>
    </w:p>
    <w:p w:rsidR="00EA3BC8" w:rsidRDefault="00EA3BC8" w:rsidP="003F0851">
      <w:pPr>
        <w:jc w:val="both"/>
        <w:rPr>
          <w:rFonts w:ascii="Times New Roman" w:hAnsi="Times New Roman" w:cs="Times New Roman"/>
          <w:b/>
          <w:bCs/>
          <w:color w:val="000000" w:themeColor="text1"/>
        </w:rPr>
      </w:pPr>
    </w:p>
    <w:p w:rsidR="00EA3BC8" w:rsidRDefault="00EA3BC8" w:rsidP="003F0851">
      <w:pPr>
        <w:jc w:val="both"/>
        <w:rPr>
          <w:rFonts w:ascii="Times New Roman" w:hAnsi="Times New Roman" w:cs="Times New Roman"/>
          <w:b/>
          <w:bCs/>
          <w:color w:val="000000" w:themeColor="text1"/>
        </w:rPr>
      </w:pPr>
    </w:p>
    <w:p w:rsidR="00EA3BC8" w:rsidRDefault="00EA3BC8" w:rsidP="003F0851">
      <w:pPr>
        <w:jc w:val="both"/>
        <w:rPr>
          <w:rFonts w:ascii="Times New Roman" w:hAnsi="Times New Roman" w:cs="Times New Roman"/>
          <w:b/>
          <w:bCs/>
          <w:color w:val="000000" w:themeColor="text1"/>
        </w:rPr>
      </w:pPr>
    </w:p>
    <w:p w:rsidR="00EA3BC8" w:rsidRPr="00020D1C" w:rsidRDefault="00EA3BC8" w:rsidP="003F0851">
      <w:pPr>
        <w:jc w:val="both"/>
        <w:rPr>
          <w:rFonts w:ascii="Times New Roman" w:hAnsi="Times New Roman" w:cs="Times New Roman"/>
          <w:b/>
          <w:bCs/>
          <w:color w:val="000000" w:themeColor="text1"/>
        </w:rPr>
      </w:pPr>
    </w:p>
    <w:p w:rsidR="004A7160" w:rsidRPr="00020D1C" w:rsidRDefault="004A7160" w:rsidP="003F0851">
      <w:pPr>
        <w:pStyle w:val="ListParagraph"/>
        <w:numPr>
          <w:ilvl w:val="0"/>
          <w:numId w:val="1"/>
        </w:numPr>
        <w:ind w:left="426" w:hanging="426"/>
        <w:jc w:val="both"/>
        <w:rPr>
          <w:rFonts w:ascii="Times New Roman" w:hAnsi="Times New Roman" w:cs="Times New Roman"/>
          <w:b/>
        </w:rPr>
      </w:pPr>
      <w:r w:rsidRPr="00020D1C">
        <w:rPr>
          <w:rFonts w:ascii="Times New Roman" w:hAnsi="Times New Roman" w:cs="Times New Roman"/>
          <w:b/>
        </w:rPr>
        <w:lastRenderedPageBreak/>
        <w:t>GİRİŞ</w:t>
      </w:r>
    </w:p>
    <w:p w:rsidR="004A7160" w:rsidRPr="00020D1C" w:rsidRDefault="004A7160" w:rsidP="003F0851">
      <w:pPr>
        <w:pStyle w:val="ListParagraph"/>
        <w:numPr>
          <w:ilvl w:val="1"/>
          <w:numId w:val="2"/>
        </w:numPr>
        <w:ind w:left="426"/>
        <w:jc w:val="both"/>
        <w:rPr>
          <w:rFonts w:ascii="Times New Roman" w:hAnsi="Times New Roman" w:cs="Times New Roman"/>
          <w:b/>
        </w:rPr>
      </w:pPr>
      <w:r w:rsidRPr="00020D1C">
        <w:rPr>
          <w:rFonts w:ascii="Times New Roman" w:hAnsi="Times New Roman" w:cs="Times New Roman"/>
          <w:b/>
        </w:rPr>
        <w:t>Kitabın Amacı</w:t>
      </w:r>
    </w:p>
    <w:p w:rsidR="004A7160" w:rsidRPr="00020D1C" w:rsidRDefault="001262B2" w:rsidP="003F0851">
      <w:pPr>
        <w:pStyle w:val="ListParagraph"/>
        <w:ind w:left="426"/>
        <w:jc w:val="both"/>
        <w:rPr>
          <w:rFonts w:ascii="Times New Roman" w:hAnsi="Times New Roman" w:cs="Times New Roman"/>
        </w:rPr>
      </w:pPr>
      <w:r w:rsidRPr="00020D1C">
        <w:rPr>
          <w:rFonts w:ascii="Times New Roman" w:hAnsi="Times New Roman" w:cs="Times New Roman"/>
        </w:rPr>
        <w:t xml:space="preserve">Öğretme ve Öğrenme Uygulama ve Araştırma </w:t>
      </w:r>
      <w:r w:rsidR="004A7160" w:rsidRPr="00020D1C">
        <w:rPr>
          <w:rFonts w:ascii="Times New Roman" w:hAnsi="Times New Roman" w:cs="Times New Roman"/>
        </w:rPr>
        <w:t>Merkezi Müdürlüğünün, kalite yönetim sisteminin ilgili standartlara uygun olarak oluşturulması</w:t>
      </w:r>
      <w:r w:rsidRPr="00020D1C">
        <w:rPr>
          <w:rFonts w:ascii="Times New Roman" w:hAnsi="Times New Roman" w:cs="Times New Roman"/>
        </w:rPr>
        <w:t xml:space="preserve"> amaçlanmaktadır. Bu amaç çerçevesinde</w:t>
      </w:r>
      <w:r w:rsidR="004A7160" w:rsidRPr="00020D1C">
        <w:rPr>
          <w:rFonts w:ascii="Times New Roman" w:hAnsi="Times New Roman" w:cs="Times New Roman"/>
        </w:rPr>
        <w:t>,</w:t>
      </w:r>
      <w:r w:rsidRPr="00020D1C">
        <w:rPr>
          <w:rFonts w:ascii="Times New Roman" w:hAnsi="Times New Roman" w:cs="Times New Roman"/>
        </w:rPr>
        <w:t xml:space="preserve"> eğitim ve öğretim faaliyetlerini organize etmek, paydaşlar arasında işbirliği kurmak ve girdi-çıktıları ile süreci değerlendirmektir. </w:t>
      </w:r>
      <w:r w:rsidR="004A7160" w:rsidRPr="00020D1C">
        <w:rPr>
          <w:rFonts w:ascii="Times New Roman" w:hAnsi="Times New Roman" w:cs="Times New Roman"/>
        </w:rPr>
        <w:t xml:space="preserve"> </w:t>
      </w:r>
    </w:p>
    <w:p w:rsidR="004A7160" w:rsidRPr="00020D1C" w:rsidRDefault="004A7160" w:rsidP="003F0851">
      <w:pPr>
        <w:pStyle w:val="ListParagraph"/>
        <w:ind w:left="426"/>
        <w:jc w:val="both"/>
        <w:rPr>
          <w:rFonts w:ascii="Times New Roman" w:hAnsi="Times New Roman" w:cs="Times New Roman"/>
        </w:rPr>
      </w:pPr>
    </w:p>
    <w:p w:rsidR="004A7160" w:rsidRPr="00020D1C" w:rsidRDefault="004A7160" w:rsidP="003F0851">
      <w:pPr>
        <w:pStyle w:val="ListParagraph"/>
        <w:numPr>
          <w:ilvl w:val="1"/>
          <w:numId w:val="2"/>
        </w:numPr>
        <w:ind w:left="567" w:hanging="425"/>
        <w:jc w:val="both"/>
        <w:rPr>
          <w:rFonts w:ascii="Times New Roman" w:hAnsi="Times New Roman" w:cs="Times New Roman"/>
          <w:b/>
        </w:rPr>
      </w:pPr>
      <w:r w:rsidRPr="00020D1C">
        <w:rPr>
          <w:rFonts w:ascii="Times New Roman" w:hAnsi="Times New Roman" w:cs="Times New Roman"/>
          <w:b/>
        </w:rPr>
        <w:t xml:space="preserve">Kapsam </w:t>
      </w:r>
    </w:p>
    <w:p w:rsidR="001262B2" w:rsidRPr="00020D1C" w:rsidRDefault="001262B2" w:rsidP="003F0851">
      <w:pPr>
        <w:pStyle w:val="ListParagraph"/>
        <w:ind w:left="426"/>
        <w:jc w:val="both"/>
        <w:rPr>
          <w:rFonts w:ascii="Times New Roman" w:hAnsi="Times New Roman" w:cs="Times New Roman"/>
        </w:rPr>
      </w:pPr>
      <w:r w:rsidRPr="00020D1C">
        <w:rPr>
          <w:rFonts w:ascii="Times New Roman" w:hAnsi="Times New Roman" w:cs="Times New Roman"/>
        </w:rPr>
        <w:t xml:space="preserve">Öğretme ve Öğrenme Uygulama ve Araştırma Merkezi Müdürlüğünün </w:t>
      </w:r>
      <w:r w:rsidRPr="00020D1C">
        <w:rPr>
          <w:rFonts w:ascii="Times New Roman" w:hAnsi="Times New Roman" w:cs="Times New Roman"/>
        </w:rPr>
        <w:t>yetki, sorumluluklarını, kurum içi iletişim faaliyetlerini ve belgeleri kapsamaktadı</w:t>
      </w:r>
      <w:r w:rsidRPr="00020D1C">
        <w:rPr>
          <w:rFonts w:ascii="Times New Roman" w:hAnsi="Times New Roman" w:cs="Times New Roman"/>
        </w:rPr>
        <w:t>r.</w:t>
      </w:r>
    </w:p>
    <w:p w:rsidR="004A7160" w:rsidRPr="00020D1C" w:rsidRDefault="004A7160" w:rsidP="003F0851">
      <w:pPr>
        <w:pStyle w:val="ListParagraph"/>
        <w:ind w:left="1134"/>
        <w:jc w:val="both"/>
        <w:rPr>
          <w:rFonts w:ascii="Times New Roman" w:hAnsi="Times New Roman" w:cs="Times New Roman"/>
        </w:rPr>
      </w:pPr>
    </w:p>
    <w:p w:rsidR="004A7160" w:rsidRPr="00020D1C" w:rsidRDefault="004A7160" w:rsidP="003F0851">
      <w:pPr>
        <w:pStyle w:val="ListParagraph"/>
        <w:numPr>
          <w:ilvl w:val="1"/>
          <w:numId w:val="2"/>
        </w:numPr>
        <w:ind w:left="426"/>
        <w:jc w:val="both"/>
        <w:rPr>
          <w:rFonts w:ascii="Times New Roman" w:hAnsi="Times New Roman" w:cs="Times New Roman"/>
          <w:b/>
        </w:rPr>
      </w:pPr>
      <w:r w:rsidRPr="00020D1C">
        <w:rPr>
          <w:rFonts w:ascii="Times New Roman" w:hAnsi="Times New Roman" w:cs="Times New Roman"/>
          <w:b/>
        </w:rPr>
        <w:t xml:space="preserve">Süreç Yönetim Esasları </w:t>
      </w:r>
    </w:p>
    <w:p w:rsidR="001262B2" w:rsidRPr="00020D1C" w:rsidRDefault="001262B2" w:rsidP="003F0851">
      <w:pPr>
        <w:pStyle w:val="ListParagraph"/>
        <w:spacing w:after="120"/>
        <w:ind w:left="426"/>
        <w:contextualSpacing w:val="0"/>
        <w:jc w:val="both"/>
        <w:rPr>
          <w:rFonts w:ascii="Times New Roman" w:hAnsi="Times New Roman" w:cs="Times New Roman"/>
        </w:rPr>
      </w:pPr>
      <w:r w:rsidRPr="00020D1C">
        <w:rPr>
          <w:rFonts w:ascii="Times New Roman" w:hAnsi="Times New Roman" w:cs="Times New Roman"/>
        </w:rPr>
        <w:t>Öğretme ve Öğrenme Uygulama ve Araştırma Merkezi Müdürlüğünün faaliyetleri bütünlük ilkesiyle ve paydaşların işbirliğiyle</w:t>
      </w:r>
      <w:r w:rsidR="003C2A3C" w:rsidRPr="00020D1C">
        <w:rPr>
          <w:rFonts w:ascii="Times New Roman" w:hAnsi="Times New Roman" w:cs="Times New Roman"/>
        </w:rPr>
        <w:t xml:space="preserve"> desteklenmektedir. Yapılan iş ve işlemler ana süreçler, alt süreçler, süreç sorumlusu, süreç girdisi ve çıktısı şeklinde başlıklarla yapılandırılmaktadır. </w:t>
      </w:r>
      <w:r w:rsidRPr="00020D1C">
        <w:rPr>
          <w:rFonts w:ascii="Times New Roman" w:hAnsi="Times New Roman" w:cs="Times New Roman"/>
        </w:rPr>
        <w:t xml:space="preserve"> </w:t>
      </w:r>
    </w:p>
    <w:p w:rsidR="004A7160" w:rsidRPr="00020D1C" w:rsidRDefault="004A7160" w:rsidP="003F0851">
      <w:pPr>
        <w:pStyle w:val="ListParagraph"/>
        <w:numPr>
          <w:ilvl w:val="0"/>
          <w:numId w:val="2"/>
        </w:numPr>
        <w:jc w:val="both"/>
        <w:rPr>
          <w:rFonts w:ascii="Times New Roman" w:hAnsi="Times New Roman" w:cs="Times New Roman"/>
          <w:b/>
        </w:rPr>
      </w:pPr>
      <w:r w:rsidRPr="00020D1C">
        <w:rPr>
          <w:rFonts w:ascii="Times New Roman" w:hAnsi="Times New Roman" w:cs="Times New Roman"/>
          <w:b/>
        </w:rPr>
        <w:t>SÜREÇ BELİRLEME VE GÖZDEN GEÇİRME</w:t>
      </w:r>
    </w:p>
    <w:p w:rsidR="004A7160" w:rsidRPr="00020D1C" w:rsidRDefault="004A7160" w:rsidP="003F0851">
      <w:pPr>
        <w:pStyle w:val="ListParagraph"/>
        <w:ind w:left="360"/>
        <w:jc w:val="both"/>
        <w:rPr>
          <w:rFonts w:ascii="Times New Roman" w:hAnsi="Times New Roman" w:cs="Times New Roman"/>
          <w:b/>
        </w:rPr>
      </w:pPr>
    </w:p>
    <w:p w:rsidR="004A7160" w:rsidRPr="00020D1C" w:rsidRDefault="004A7160" w:rsidP="003F0851">
      <w:pPr>
        <w:pStyle w:val="ListParagraph"/>
        <w:numPr>
          <w:ilvl w:val="1"/>
          <w:numId w:val="2"/>
        </w:numPr>
        <w:ind w:left="426"/>
        <w:jc w:val="both"/>
        <w:rPr>
          <w:rFonts w:ascii="Times New Roman" w:hAnsi="Times New Roman" w:cs="Times New Roman"/>
          <w:b/>
        </w:rPr>
      </w:pPr>
      <w:r w:rsidRPr="00020D1C">
        <w:rPr>
          <w:rFonts w:ascii="Times New Roman" w:hAnsi="Times New Roman" w:cs="Times New Roman"/>
          <w:b/>
        </w:rPr>
        <w:t>Süreç Belirleme</w:t>
      </w:r>
    </w:p>
    <w:p w:rsidR="004A7160" w:rsidRPr="00020D1C" w:rsidRDefault="003C2A3C" w:rsidP="003F0851">
      <w:pPr>
        <w:pStyle w:val="ListParagraph"/>
        <w:spacing w:before="120" w:after="120"/>
        <w:ind w:left="426"/>
        <w:jc w:val="both"/>
        <w:rPr>
          <w:rFonts w:ascii="Times New Roman" w:hAnsi="Times New Roman" w:cs="Times New Roman"/>
        </w:rPr>
      </w:pPr>
      <w:r w:rsidRPr="00020D1C">
        <w:rPr>
          <w:rFonts w:ascii="Times New Roman" w:hAnsi="Times New Roman" w:cs="Times New Roman"/>
        </w:rPr>
        <w:t xml:space="preserve">Öğretme ve Öğrenme Uygulama ve Araştırma Merkezi Müdürlüğünün süreç analizi belirlenirken, mevcut durumdaki kaynakları ve yapılacak işlemleri erişi şeklinde dikkate alınmaktadır. </w:t>
      </w:r>
    </w:p>
    <w:p w:rsidR="004A7160" w:rsidRPr="00020D1C" w:rsidRDefault="004A7160" w:rsidP="003F0851">
      <w:pPr>
        <w:pStyle w:val="ListParagraph"/>
        <w:numPr>
          <w:ilvl w:val="1"/>
          <w:numId w:val="2"/>
        </w:numPr>
        <w:spacing w:before="120" w:after="120"/>
        <w:ind w:left="426"/>
        <w:jc w:val="both"/>
        <w:rPr>
          <w:rFonts w:ascii="Times New Roman" w:hAnsi="Times New Roman" w:cs="Times New Roman"/>
          <w:b/>
        </w:rPr>
      </w:pPr>
      <w:r w:rsidRPr="00020D1C">
        <w:rPr>
          <w:rFonts w:ascii="Times New Roman" w:hAnsi="Times New Roman" w:cs="Times New Roman"/>
          <w:b/>
        </w:rPr>
        <w:t>Gözden Geçirme</w:t>
      </w:r>
    </w:p>
    <w:p w:rsidR="004A7160" w:rsidRPr="00020D1C" w:rsidRDefault="003C2A3C" w:rsidP="003F0851">
      <w:pPr>
        <w:pStyle w:val="ListParagraph"/>
        <w:ind w:left="426"/>
        <w:jc w:val="both"/>
        <w:rPr>
          <w:rFonts w:ascii="Times New Roman" w:hAnsi="Times New Roman" w:cs="Times New Roman"/>
        </w:rPr>
      </w:pPr>
      <w:r w:rsidRPr="00020D1C">
        <w:rPr>
          <w:rFonts w:ascii="Times New Roman" w:hAnsi="Times New Roman" w:cs="Times New Roman"/>
        </w:rPr>
        <w:t xml:space="preserve">Merkezin </w:t>
      </w:r>
      <w:r w:rsidR="00C45CB1" w:rsidRPr="00020D1C">
        <w:rPr>
          <w:rFonts w:ascii="Times New Roman" w:hAnsi="Times New Roman" w:cs="Times New Roman"/>
        </w:rPr>
        <w:t>faaliyetleri</w:t>
      </w:r>
      <w:r w:rsidRPr="00020D1C">
        <w:rPr>
          <w:rFonts w:ascii="Times New Roman" w:hAnsi="Times New Roman" w:cs="Times New Roman"/>
        </w:rPr>
        <w:t xml:space="preserve"> sonucunda gerek paydaş gerekse yönetimsel anlamda dönütlerin sağlanmasına dikkat edilmektedir. </w:t>
      </w:r>
    </w:p>
    <w:p w:rsidR="004A7160" w:rsidRPr="00020D1C" w:rsidRDefault="004A7160" w:rsidP="003F0851">
      <w:pPr>
        <w:pStyle w:val="Default"/>
        <w:jc w:val="both"/>
        <w:rPr>
          <w:b/>
          <w:bCs/>
          <w:color w:val="auto"/>
          <w:sz w:val="22"/>
          <w:szCs w:val="22"/>
        </w:rPr>
      </w:pPr>
    </w:p>
    <w:p w:rsidR="00044E1A" w:rsidRPr="00020D1C" w:rsidRDefault="00524A2C" w:rsidP="003F0851">
      <w:pPr>
        <w:pStyle w:val="Default"/>
        <w:numPr>
          <w:ilvl w:val="0"/>
          <w:numId w:val="2"/>
        </w:numPr>
        <w:jc w:val="both"/>
        <w:rPr>
          <w:b/>
          <w:color w:val="auto"/>
          <w:sz w:val="22"/>
          <w:szCs w:val="22"/>
        </w:rPr>
      </w:pPr>
      <w:r w:rsidRPr="00020D1C">
        <w:rPr>
          <w:b/>
          <w:color w:val="auto"/>
          <w:sz w:val="22"/>
          <w:szCs w:val="22"/>
        </w:rPr>
        <w:t xml:space="preserve">MERKEZ </w:t>
      </w:r>
      <w:r w:rsidR="00044E1A" w:rsidRPr="00020D1C">
        <w:rPr>
          <w:b/>
          <w:color w:val="auto"/>
          <w:sz w:val="22"/>
          <w:szCs w:val="22"/>
        </w:rPr>
        <w:t>HAKKINDA</w:t>
      </w:r>
    </w:p>
    <w:p w:rsidR="00C45CB1" w:rsidRPr="00020D1C" w:rsidRDefault="00C45CB1" w:rsidP="003F0851">
      <w:pPr>
        <w:pStyle w:val="Default"/>
        <w:ind w:left="360"/>
        <w:jc w:val="both"/>
        <w:rPr>
          <w:b/>
          <w:color w:val="auto"/>
          <w:sz w:val="22"/>
          <w:szCs w:val="22"/>
        </w:rPr>
      </w:pPr>
      <w:r w:rsidRPr="00020D1C">
        <w:rPr>
          <w:b/>
          <w:color w:val="auto"/>
          <w:sz w:val="22"/>
          <w:szCs w:val="22"/>
        </w:rPr>
        <w:t>Amaç</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1 – (1) Bu Yönetmeliğin amacı; Siirt Üniversitesi Öğretme ve Öğrenme Uygulama ve Araştırma Merkezinin amaçlarına, faaliyet alanlarına, yönetim organlarına, yönetim organlarının görevlerine ve çalışma şekline ilişkin usul ve esasları düzenlemektir.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b/>
          <w:color w:val="auto"/>
          <w:sz w:val="22"/>
          <w:szCs w:val="22"/>
        </w:rPr>
      </w:pPr>
      <w:r w:rsidRPr="00020D1C">
        <w:rPr>
          <w:b/>
          <w:color w:val="auto"/>
          <w:sz w:val="22"/>
          <w:szCs w:val="22"/>
        </w:rPr>
        <w:t>Kapsam</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2 – (1) Bu Yönetmelik, Siirt Üniversitesi Öğretme ve Öğrenme Uygulama ve Araştırma Merkezinin amaçlarına, faaliyet alanlarına, yönetim organlarına, yönetim organlarının görevlerine ve çalışma şekline ilişkin hükümleri kapsar.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b/>
          <w:color w:val="auto"/>
          <w:sz w:val="22"/>
          <w:szCs w:val="22"/>
        </w:rPr>
      </w:pPr>
      <w:r w:rsidRPr="00020D1C">
        <w:rPr>
          <w:b/>
          <w:color w:val="auto"/>
          <w:sz w:val="22"/>
          <w:szCs w:val="22"/>
        </w:rPr>
        <w:t>Dayanak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 xml:space="preserve">MADDE 3 – (1) Bu Yönetmelik, </w:t>
      </w:r>
      <w:proofErr w:type="gramStart"/>
      <w:r w:rsidRPr="00020D1C">
        <w:rPr>
          <w:color w:val="auto"/>
          <w:sz w:val="22"/>
          <w:szCs w:val="22"/>
        </w:rPr>
        <w:t>4/11/1981</w:t>
      </w:r>
      <w:proofErr w:type="gramEnd"/>
      <w:r w:rsidRPr="00020D1C">
        <w:rPr>
          <w:color w:val="auto"/>
          <w:sz w:val="22"/>
          <w:szCs w:val="22"/>
        </w:rPr>
        <w:t xml:space="preserve"> tarihli ve 2547 sayılı Yükseköğretim Kanununun 7 </w:t>
      </w:r>
      <w:proofErr w:type="spellStart"/>
      <w:r w:rsidRPr="00020D1C">
        <w:rPr>
          <w:color w:val="auto"/>
          <w:sz w:val="22"/>
          <w:szCs w:val="22"/>
        </w:rPr>
        <w:t>nci</w:t>
      </w:r>
      <w:proofErr w:type="spellEnd"/>
      <w:r w:rsidRPr="00020D1C">
        <w:rPr>
          <w:color w:val="auto"/>
          <w:sz w:val="22"/>
          <w:szCs w:val="22"/>
        </w:rPr>
        <w:t xml:space="preserve"> maddesinin birinci fıkrasının (d) bendinin (2) numaralı alt bendi ile 14 üncü maddesine dayanılarak hazırlanmıştır.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b/>
          <w:color w:val="auto"/>
          <w:sz w:val="22"/>
          <w:szCs w:val="22"/>
        </w:rPr>
      </w:pPr>
      <w:r w:rsidRPr="00020D1C">
        <w:rPr>
          <w:b/>
          <w:color w:val="auto"/>
          <w:sz w:val="22"/>
          <w:szCs w:val="22"/>
        </w:rPr>
        <w:t>Tanımlar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4 – (1) Bu Yönetmelikte geçen;</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a) Danışma Kurulu: Merkezin Danışma Kurulunu,</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b) Merkez: Siirt Üniversitesi Öğretme ve Öğrenme Uygulama ve Araştırma Merkezini,</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c) Müdür: Merkezin Müdürünü,</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ç) Rektör: Siirt Üniversitesi Rektörünü,</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d) Üniversite: Siirt Üniversitesini,</w:t>
      </w:r>
    </w:p>
    <w:p w:rsidR="00C45CB1" w:rsidRPr="00020D1C" w:rsidRDefault="00C45CB1" w:rsidP="003F0851">
      <w:pPr>
        <w:pStyle w:val="Default"/>
        <w:ind w:left="360"/>
        <w:jc w:val="both"/>
        <w:rPr>
          <w:color w:val="auto"/>
          <w:sz w:val="22"/>
          <w:szCs w:val="22"/>
        </w:rPr>
      </w:pPr>
    </w:p>
    <w:p w:rsidR="00C45CB1" w:rsidRPr="00020D1C" w:rsidRDefault="00C45CB1" w:rsidP="00EA3BC8">
      <w:pPr>
        <w:pStyle w:val="Default"/>
        <w:ind w:left="360"/>
        <w:jc w:val="both"/>
        <w:rPr>
          <w:color w:val="auto"/>
          <w:sz w:val="22"/>
          <w:szCs w:val="22"/>
        </w:rPr>
      </w:pPr>
      <w:r w:rsidRPr="00020D1C">
        <w:rPr>
          <w:color w:val="auto"/>
          <w:sz w:val="22"/>
          <w:szCs w:val="22"/>
        </w:rPr>
        <w:t>e) Yönetim Kur</w:t>
      </w:r>
      <w:r w:rsidR="00EA3BC8">
        <w:rPr>
          <w:color w:val="auto"/>
          <w:sz w:val="22"/>
          <w:szCs w:val="22"/>
        </w:rPr>
        <w:t xml:space="preserve">ulu: Merkezin Yönetim Kurulunu, </w:t>
      </w:r>
      <w:r w:rsidRPr="00020D1C">
        <w:rPr>
          <w:color w:val="auto"/>
          <w:sz w:val="22"/>
          <w:szCs w:val="22"/>
        </w:rPr>
        <w:t>ifade eder.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İKİNCİ BÖLÜM</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Merkezin Amaçları ve Faaliyet Alanları</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Merkezin amaçları</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5 – (1) Merkezin amaçları şunlardır: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a) Öğrencilerin akademik ve sosyal gelişimlerine destek olmak amacıyla programlar hazırlamak.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b) Öğretim elemanlarına yönelik öğretimi zenginleştirmeyi ve geliştirmeyi amaçlayan programlar tasarlamak.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c) Göreve yeni başlayan öğretim elemanları için uyum programları, öğretim elemanlarının öğretme becerilerini geliştirmeye yönelik seminerler ve eğitimler düzenlemek.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ç) Etkili öğrenme ve öğretme ortamlarının düzenlenmesine ve geliştirilmesine yönelik araştırmalar yürütmek; araştırma sonuçlarını yayımlamak ve kurum içi ilgili birimlerle paylaşmak.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d) İdari personelin mesleki gelişimlerini desteklemeye yönelik seminer, eğitim ve benzeri çalışmalar yürütmek.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e) Merkezin çalışma kapsamına giren konularda, ilgili kişi ve birimlere danışmanlık hizmeti vermek.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 xml:space="preserve">(2) Verdiği tüm hizmetlerde merkez; Üniversitenin </w:t>
      </w:r>
      <w:proofErr w:type="gramStart"/>
      <w:r w:rsidRPr="00020D1C">
        <w:rPr>
          <w:color w:val="auto"/>
          <w:sz w:val="22"/>
          <w:szCs w:val="22"/>
        </w:rPr>
        <w:t>vizyonuna</w:t>
      </w:r>
      <w:proofErr w:type="gramEnd"/>
      <w:r w:rsidRPr="00020D1C">
        <w:rPr>
          <w:color w:val="auto"/>
          <w:sz w:val="22"/>
          <w:szCs w:val="22"/>
        </w:rPr>
        <w:t xml:space="preserve"> paralel, etik ilkelerine bağlı, öğrencilerin, öğretim elemanlarının ve idari personelin ihtiyaçlarına uygun olmasına önem verir.</w:t>
      </w:r>
    </w:p>
    <w:p w:rsidR="00C45CB1" w:rsidRPr="00020D1C" w:rsidRDefault="00C45CB1" w:rsidP="003F0851">
      <w:pPr>
        <w:pStyle w:val="Default"/>
        <w:ind w:left="360"/>
        <w:jc w:val="both"/>
        <w:rPr>
          <w:color w:val="auto"/>
          <w:sz w:val="22"/>
          <w:szCs w:val="22"/>
        </w:rPr>
      </w:pPr>
    </w:p>
    <w:p w:rsidR="00C45CB1" w:rsidRPr="00EA3BC8" w:rsidRDefault="00C45CB1" w:rsidP="003F0851">
      <w:pPr>
        <w:pStyle w:val="Default"/>
        <w:ind w:left="360"/>
        <w:jc w:val="both"/>
        <w:rPr>
          <w:b/>
          <w:color w:val="auto"/>
          <w:sz w:val="22"/>
          <w:szCs w:val="22"/>
        </w:rPr>
      </w:pPr>
      <w:r w:rsidRPr="00EA3BC8">
        <w:rPr>
          <w:b/>
          <w:color w:val="auto"/>
          <w:sz w:val="22"/>
          <w:szCs w:val="22"/>
        </w:rPr>
        <w:t>Merkezin faaliyet alanları</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6 – (1) Merkezin faaliyet alanları şunlardır: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a) Merkez, 5 inci maddede yer alan amaçlara ulaşabilmek için Üniversitenin ilgili akademik ve idari birimleri ile işbirliği içinde, öğrenme ve öğretimin iyileştirilmesine yönelik eğitim, araştırma ve değerlendirme faaliyetlerini yürütmek.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b) Öğretim becerilerini geliştirmek isteyen öğretim elemanlarına destek olmak ve bilgi vermek.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c) Üniversiteye yeni katılan öğretim elemanlarına yönelik eğitici eğitimleri düzenlemek.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ç) Öğretim elemanlarına yönelik öğrenciyle iletişim, ölçme ve değerlendirme, öğretimde teknoloji kullanımı, öğretim yöntemleri ve benzeri konularda seminerler düzenlemek.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d) Öğrencilere akademik özelliklerini tanıma, akademik hedeflerine ulaşma ve başarılarını arttırma gibi konularda yardımcı olmak.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e) Öğrencilere, öğrenme becerileri ve stratejileri, zaman yönetimi, teknoloji kullanımı ve benzeri konularda seminerler vermek.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lastRenderedPageBreak/>
        <w:t>f) Öğrencilerin akademik gelişimlerini destekleyen çevrimiçi kaynakların yer aldığı sanal kütüphane ortamı oluşturmak.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g) İdari personelin kurumsal ve mesleki gelişimlerini desteklemek amacıyla kurum kültürü, kurum içi iletişim, Türkçenin doğru ve etkili kullanımı, iş sağlığı ve güvenliği, bilişim teknolojileri, zaman yönetimi, bilgi güvenliği ve benzeri konularda seminerler düzenlemek.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ğ) Öğretim elemanları ile öğrencilerin ihtiyaç ve memnuniyetini belirlemek amacıyla ölçme ve değerlendirme merkezi ile etkileşim halinde, düzenli aralıklarla araştırmalar yapmak.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h) Merkez bünyesinde verilen tüm hizmetleri değerlendirmek.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ı) Araştırmalardan elde edilen bulguları yöneticiler ve öğretim elemanları ile paylaşarak öğrencilerin akademik gelişimlerini destekleyici ve öğretim ortamlarını zenginleştirici uygulamaların tasarlanmasına yardımcı olmak.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i) Araştırma bulgularını yurt içi ve yurt dışı bilimsel toplantılarda paylaşmak ve bilimsel yayın haline getirmek.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j) Merkezin çalışma alanları doğrultusunda kitap, broşür, bülten yayımlamak.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k) Merkezin çalışma alanlarına dâhil olan konularda, bilimsel toplantılar düzenlemek.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ÜÇÜNCÜ BÖLÜM</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b/>
          <w:color w:val="auto"/>
          <w:sz w:val="22"/>
          <w:szCs w:val="22"/>
        </w:rPr>
      </w:pPr>
      <w:r w:rsidRPr="00020D1C">
        <w:rPr>
          <w:b/>
          <w:color w:val="auto"/>
          <w:sz w:val="22"/>
          <w:szCs w:val="22"/>
        </w:rPr>
        <w:t>Merkezin Yönetim Organları ve Görevleri</w:t>
      </w:r>
    </w:p>
    <w:p w:rsidR="00C45CB1" w:rsidRPr="00020D1C" w:rsidRDefault="00C45CB1" w:rsidP="003F0851">
      <w:pPr>
        <w:pStyle w:val="Default"/>
        <w:ind w:left="360"/>
        <w:jc w:val="both"/>
        <w:rPr>
          <w:color w:val="auto"/>
          <w:sz w:val="22"/>
          <w:szCs w:val="22"/>
        </w:rPr>
      </w:pPr>
    </w:p>
    <w:p w:rsidR="00C45CB1" w:rsidRPr="00EA3BC8" w:rsidRDefault="00C45CB1" w:rsidP="003F0851">
      <w:pPr>
        <w:pStyle w:val="Default"/>
        <w:ind w:left="360"/>
        <w:jc w:val="both"/>
        <w:rPr>
          <w:i/>
          <w:color w:val="auto"/>
          <w:sz w:val="22"/>
          <w:szCs w:val="22"/>
        </w:rPr>
      </w:pPr>
      <w:r w:rsidRPr="00EA3BC8">
        <w:rPr>
          <w:i/>
          <w:color w:val="auto"/>
          <w:sz w:val="22"/>
          <w:szCs w:val="22"/>
        </w:rPr>
        <w:t>Merkezin yönetim organları</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7 – (1) Merkezin yönetim organları şunlardır: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a) Müdür.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b) Yönetim Kurulu.</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c) Danışma Kurulu.</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Müdür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8 – (1) Müdür, Merkezin faaliyet alanları konusunda araştırma, uygulama ve eğitim deneyimine sahip olan Üniversite öğretim üyeleri arasından, Rektör tarafından üç yıl süre ile görevlendirilir. Görev süresi dolan Müdür, yeniden görevlendirilebilir. Müdür, Merkezin işleyişi ile ilgili planlama, yürütme ve düzenlemeleri yapar. Merkezin çalışmalarının düzenli olarak yürütülmesinden ve geliştirilmesinden Rektöre karşı sorumludur.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Müdürün görevleri</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9 – (1) Müdürün görevleri şunlardır: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a) Merkezi temsil etmek.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b) Yönetim Kurulunu ve Danışma Kurulunu toplantıya çağırmak ve bu kurullara başkanlık etmek.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c) Yönetim Kurulunun kararlarını uygulamak, gerekli koordinasyonu ve denetimi sağlamak ve Merkezin idari işlerini yürütmek.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lastRenderedPageBreak/>
        <w:t>ç) Merkezde verilen hizmetlerin düzenli bir biçimde, amacına uygun, bilimsel ve etik ilkelere bağlı olarak yürütülmesini, geliştirilmesini ve değerlendirilmesini sağlamak.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d) Merkez personelinin iş birliği içinde düzenli ve verimli çalışmasını sağlamak.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e) Merkezin; Üniversitedeki akademik/idari birimler, öğrenci temsilcileri ve öğrenci toplulukları ile iletişimini ve iş birliğini düzenlemek.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f) Her faaliyet dönemi sonunda Merkezin yıllık çalışma raporunun, gelecek yıla ait çalışma programı taslağının hazırlanmasını ve Yönetim Kuruluna sunulmasını sağlamak.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g) Merkezin; amaç ve faaliyetleri ile ilgili ulusal/uluslararası bilimsel ve mesleki etkinliklere katılımını sağlamak.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ğ) Merkezin çalışma alanı ile ilgili kişi, birim, kurum ve kuruluşlar ile işbirliği ve/veya koordinasyon esasları çerçevesinde ortak projeler oluşturmak ve yürütmek.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h) Merkezde görev alacak akademik, idari ve teknik personel ihtiyacını belirlemek ve bu personellerin görevlendirmeleri ile ilgili teklifleri Rektörlüğe iletmek.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Müdür yardımcıları</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10 – (1) Müdürün önerisi üzerine Rektör tarafından 3 yıl süre ile görevlendirilir. Merkezde, iki müdür yardımcısı bulunur. Bunlar Merkezin faaliyet alanları konusunda eğitim ve araştırma deneyimine sahip uzmanlardır. Müdür, görevi başında bulunmadığı zamanlarda, bir müdür yardımcısını kendisine vekil tayin eder. Merkez müdür yardımcıları, Müdürün kendilerine vereceği görevleri yerine getirir.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Yönetim Kurulu</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11 – (1) Yönetim Kurulu, Merkezin faaliyet alanlarıyla ilgili çalışmalarda bulunan Üniversitenin öğretim elemanları arasından, Rektör tarafından görevlendirilen dört üye ve Müdür olmak üzere, toplam beş üyeden oluşur. Yönetim Kurulu başkanlığı görevini Müdür yürütür. Müdür yardımcıları, oy hakları olmaksızın Yönetim Kurulu toplantılarına katılır. Yönetim Kurulu üyelerinin görev süresi üç yıldır. Süresi biten üye, yeniden görevlendirilebilir. Herhangi bir nedenle görevinden ayrılan veya üyeliği sona erdirilen üyenin yerine, kalan süreyi tamamlamak üzere, aynı usulle yeni bir üye görevlendirilir. Yönetim Kurulu, Müdürün çağrısı üzerine yılda en az iki kez toplanır. Ayrıca, üç üyenin yazılı talebi ile de toplantı yapılabilir.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Yönetim Kurulunun görevleri</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12 – (1) Yönetim Kurulunun görevleri şunlardır: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a) Merkezin faaliyet alanları doğrultusunda gerekli kararları almak.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b) Merkezin yıllık çalışma programını ve faaliyet raporunu görüşerek karara bağlamak.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c) Danışma Kurulundan gelecek önerileri değerlendirmek ve karara bağlamak.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ç) Merkezin çalışma alanı ile ilgili kişi, kurum ve kuruluşlar ile işbirliği yapmak.</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d) Merkezin bütçe önerilerini hazırlayarak Rektörlüğe sunmak.</w:t>
      </w:r>
    </w:p>
    <w:p w:rsidR="00C45CB1" w:rsidRPr="00020D1C" w:rsidRDefault="00C45CB1" w:rsidP="003F0851">
      <w:pPr>
        <w:pStyle w:val="Default"/>
        <w:ind w:left="360"/>
        <w:jc w:val="both"/>
        <w:rPr>
          <w:color w:val="auto"/>
          <w:sz w:val="22"/>
          <w:szCs w:val="22"/>
        </w:rPr>
      </w:pPr>
    </w:p>
    <w:p w:rsidR="00C45CB1" w:rsidRDefault="00C45CB1" w:rsidP="003F0851">
      <w:pPr>
        <w:pStyle w:val="Default"/>
        <w:ind w:left="360"/>
        <w:jc w:val="both"/>
        <w:rPr>
          <w:color w:val="auto"/>
          <w:sz w:val="22"/>
          <w:szCs w:val="22"/>
        </w:rPr>
      </w:pPr>
      <w:r w:rsidRPr="00020D1C">
        <w:rPr>
          <w:color w:val="auto"/>
          <w:sz w:val="22"/>
          <w:szCs w:val="22"/>
        </w:rPr>
        <w:t>e) Merkezin amaçlarının gerçekleştirilmesi ve yürütülmesi için gerekli görülen diğer kararları almak.</w:t>
      </w:r>
    </w:p>
    <w:p w:rsidR="00EA3BC8" w:rsidRPr="00020D1C" w:rsidRDefault="00EA3BC8"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lastRenderedPageBreak/>
        <w:t>Danışma Kurulu</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13 – (1) Danışma Kurulunda, Merkezin faaliyet alanlarında çalışan, tecrübeli, gerektiğinde bilgisine başvurulabilecek kişiler yer alır. Danışma Kurulu üyeleri, Üniversite içinden veya dışından Yönetim Kurulunun önerisi ve Rektörün onayıyla görevlendirilen en fazla dokuz üyeden oluşur. Danışma Kurulu başkanlığı görevini Müdür yürütür. Danışma Kurulu üyelerinin görev süresi üç yıldır. Görev süresi sona eren üyeler, yeniden görevlendirilebilir. Gerekli durumlarda Müdür, görüşlerini almak ve faaliyetleri hakkında bilgi vermek amacıyla Danışma Kurulu üyelerini toplantıya çağırabilir.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Danışma Kurulunun görevleri</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MADDE 14 – (1) Danışma Kurulunun görevleri şunlardır:</w:t>
      </w:r>
    </w:p>
    <w:p w:rsidR="00C45CB1" w:rsidRPr="00020D1C" w:rsidRDefault="00C45CB1" w:rsidP="003F0851">
      <w:pPr>
        <w:pStyle w:val="Default"/>
        <w:ind w:left="360"/>
        <w:jc w:val="both"/>
        <w:rPr>
          <w:color w:val="auto"/>
          <w:sz w:val="22"/>
          <w:szCs w:val="22"/>
        </w:rPr>
      </w:pPr>
    </w:p>
    <w:p w:rsidR="00C45CB1" w:rsidRPr="00020D1C" w:rsidRDefault="00C45CB1" w:rsidP="003F0851">
      <w:pPr>
        <w:pStyle w:val="Default"/>
        <w:ind w:left="360"/>
        <w:jc w:val="both"/>
        <w:rPr>
          <w:color w:val="auto"/>
          <w:sz w:val="22"/>
          <w:szCs w:val="22"/>
        </w:rPr>
      </w:pPr>
      <w:r w:rsidRPr="00020D1C">
        <w:rPr>
          <w:color w:val="auto"/>
          <w:sz w:val="22"/>
          <w:szCs w:val="22"/>
        </w:rPr>
        <w:t>a) Merkezin çalışmaları ile uzun vadeli bilimsel ve yönetsel planlarını değerlendirmek.</w:t>
      </w:r>
    </w:p>
    <w:p w:rsidR="00C45CB1" w:rsidRPr="00020D1C" w:rsidRDefault="00C45CB1" w:rsidP="003F0851">
      <w:pPr>
        <w:pStyle w:val="Default"/>
        <w:ind w:left="360"/>
        <w:jc w:val="both"/>
        <w:rPr>
          <w:color w:val="auto"/>
          <w:sz w:val="22"/>
          <w:szCs w:val="22"/>
        </w:rPr>
      </w:pPr>
    </w:p>
    <w:p w:rsidR="00044E1A" w:rsidRDefault="00C45CB1" w:rsidP="003F0851">
      <w:pPr>
        <w:pStyle w:val="Default"/>
        <w:ind w:left="360"/>
        <w:jc w:val="both"/>
        <w:rPr>
          <w:color w:val="auto"/>
          <w:sz w:val="22"/>
          <w:szCs w:val="22"/>
        </w:rPr>
      </w:pPr>
      <w:r w:rsidRPr="00020D1C">
        <w:rPr>
          <w:color w:val="auto"/>
          <w:sz w:val="22"/>
          <w:szCs w:val="22"/>
        </w:rPr>
        <w:t>b) Yönetim Kuruluna önerilerde bulunmak.</w:t>
      </w: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020D1C" w:rsidRDefault="00020D1C"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Default="00EA3BC8" w:rsidP="003F0851">
      <w:pPr>
        <w:pStyle w:val="Default"/>
        <w:ind w:left="360"/>
        <w:jc w:val="both"/>
        <w:rPr>
          <w:color w:val="auto"/>
          <w:sz w:val="22"/>
          <w:szCs w:val="22"/>
        </w:rPr>
      </w:pPr>
    </w:p>
    <w:p w:rsidR="00EA3BC8" w:rsidRPr="00020D1C" w:rsidRDefault="00EA3BC8" w:rsidP="003F0851">
      <w:pPr>
        <w:pStyle w:val="Default"/>
        <w:ind w:left="360"/>
        <w:jc w:val="both"/>
        <w:rPr>
          <w:color w:val="auto"/>
          <w:sz w:val="22"/>
          <w:szCs w:val="22"/>
        </w:rPr>
      </w:pPr>
    </w:p>
    <w:p w:rsidR="00401ABB" w:rsidRPr="00020D1C" w:rsidRDefault="00C143F6" w:rsidP="003F0851">
      <w:pPr>
        <w:pStyle w:val="Default"/>
        <w:tabs>
          <w:tab w:val="left" w:pos="284"/>
        </w:tabs>
        <w:jc w:val="both"/>
        <w:rPr>
          <w:b/>
          <w:color w:val="auto"/>
          <w:sz w:val="22"/>
          <w:szCs w:val="22"/>
        </w:rPr>
      </w:pPr>
      <w:r w:rsidRPr="00020D1C">
        <w:rPr>
          <w:b/>
          <w:color w:val="auto"/>
          <w:sz w:val="22"/>
          <w:szCs w:val="22"/>
        </w:rPr>
        <w:lastRenderedPageBreak/>
        <w:t>5</w:t>
      </w:r>
      <w:r w:rsidR="00401ABB" w:rsidRPr="00020D1C">
        <w:rPr>
          <w:b/>
          <w:color w:val="auto"/>
          <w:sz w:val="22"/>
          <w:szCs w:val="22"/>
        </w:rPr>
        <w:t>-</w:t>
      </w:r>
      <w:r w:rsidR="004706F3" w:rsidRPr="00020D1C">
        <w:rPr>
          <w:b/>
          <w:color w:val="auto"/>
          <w:sz w:val="22"/>
          <w:szCs w:val="22"/>
        </w:rPr>
        <w:t>ORGANİZA</w:t>
      </w:r>
      <w:bookmarkStart w:id="0" w:name="_GoBack"/>
      <w:r w:rsidR="004706F3" w:rsidRPr="00020D1C">
        <w:rPr>
          <w:b/>
          <w:color w:val="auto"/>
          <w:sz w:val="22"/>
          <w:szCs w:val="22"/>
        </w:rPr>
        <w:t>S</w:t>
      </w:r>
      <w:bookmarkEnd w:id="0"/>
      <w:r w:rsidR="004706F3" w:rsidRPr="00020D1C">
        <w:rPr>
          <w:b/>
          <w:color w:val="auto"/>
          <w:sz w:val="22"/>
          <w:szCs w:val="22"/>
        </w:rPr>
        <w:t>YON ŞEMASI</w:t>
      </w:r>
    </w:p>
    <w:p w:rsidR="002A3546" w:rsidRPr="00020D1C" w:rsidRDefault="00F66821" w:rsidP="003F0851">
      <w:pPr>
        <w:pStyle w:val="Default"/>
        <w:tabs>
          <w:tab w:val="left" w:pos="284"/>
        </w:tabs>
        <w:ind w:left="284"/>
        <w:jc w:val="both"/>
        <w:rPr>
          <w:color w:val="auto"/>
          <w:sz w:val="22"/>
          <w:szCs w:val="22"/>
        </w:rPr>
      </w:pPr>
      <w:r w:rsidRPr="00020D1C">
        <w:rPr>
          <w:color w:val="auto"/>
          <w:sz w:val="22"/>
          <w:szCs w:val="22"/>
        </w:rPr>
        <w:t xml:space="preserve">  </w:t>
      </w:r>
    </w:p>
    <w:p w:rsidR="00401ABB" w:rsidRPr="00020D1C" w:rsidRDefault="00401ABB" w:rsidP="003F0851">
      <w:pPr>
        <w:pStyle w:val="Default"/>
        <w:tabs>
          <w:tab w:val="left" w:pos="284"/>
        </w:tabs>
        <w:ind w:left="284"/>
        <w:jc w:val="both"/>
        <w:rPr>
          <w:color w:val="auto"/>
          <w:sz w:val="22"/>
          <w:szCs w:val="22"/>
        </w:rPr>
      </w:pPr>
    </w:p>
    <w:p w:rsidR="002F6D49" w:rsidRPr="00020D1C" w:rsidRDefault="004706F3" w:rsidP="003F0851">
      <w:pPr>
        <w:pStyle w:val="Default"/>
        <w:tabs>
          <w:tab w:val="left" w:pos="284"/>
        </w:tabs>
        <w:ind w:left="284"/>
        <w:jc w:val="both"/>
        <w:rPr>
          <w:color w:val="auto"/>
          <w:sz w:val="22"/>
          <w:szCs w:val="22"/>
        </w:rPr>
      </w:pPr>
      <w:r w:rsidRPr="00020D1C">
        <w:rPr>
          <w:noProof/>
          <w:color w:val="auto"/>
          <w:sz w:val="22"/>
          <w:szCs w:val="22"/>
          <w:lang w:eastAsia="tr-TR"/>
        </w:rPr>
        <w:drawing>
          <wp:inline distT="0" distB="0" distL="0" distR="0">
            <wp:extent cx="5603358" cy="6381750"/>
            <wp:effectExtent l="0" t="57150" r="0" b="76200"/>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F6D49" w:rsidRPr="00020D1C" w:rsidRDefault="002F6D49" w:rsidP="003F0851">
      <w:pPr>
        <w:pStyle w:val="Default"/>
        <w:tabs>
          <w:tab w:val="left" w:pos="284"/>
        </w:tabs>
        <w:ind w:left="284"/>
        <w:jc w:val="both"/>
        <w:rPr>
          <w:color w:val="auto"/>
          <w:sz w:val="22"/>
          <w:szCs w:val="22"/>
        </w:rPr>
      </w:pPr>
    </w:p>
    <w:p w:rsidR="002F6D49" w:rsidRPr="00020D1C" w:rsidRDefault="002F6D49" w:rsidP="003F0851">
      <w:pPr>
        <w:pStyle w:val="Default"/>
        <w:tabs>
          <w:tab w:val="left" w:pos="284"/>
        </w:tabs>
        <w:ind w:left="284"/>
        <w:jc w:val="both"/>
        <w:rPr>
          <w:color w:val="auto"/>
          <w:sz w:val="22"/>
          <w:szCs w:val="22"/>
        </w:rPr>
      </w:pPr>
    </w:p>
    <w:p w:rsidR="002F6D49" w:rsidRPr="00020D1C" w:rsidRDefault="002F6D49" w:rsidP="003F0851">
      <w:pPr>
        <w:pStyle w:val="Default"/>
        <w:tabs>
          <w:tab w:val="left" w:pos="284"/>
        </w:tabs>
        <w:ind w:left="284"/>
        <w:jc w:val="both"/>
        <w:rPr>
          <w:color w:val="auto"/>
          <w:sz w:val="22"/>
          <w:szCs w:val="22"/>
        </w:rPr>
      </w:pPr>
    </w:p>
    <w:p w:rsidR="002F6D49" w:rsidRPr="00020D1C" w:rsidRDefault="002F6D49" w:rsidP="003F0851">
      <w:pPr>
        <w:pStyle w:val="Default"/>
        <w:tabs>
          <w:tab w:val="left" w:pos="284"/>
        </w:tabs>
        <w:ind w:left="284"/>
        <w:jc w:val="both"/>
        <w:rPr>
          <w:color w:val="auto"/>
          <w:sz w:val="22"/>
          <w:szCs w:val="22"/>
        </w:rPr>
      </w:pPr>
    </w:p>
    <w:p w:rsidR="002F6D49" w:rsidRPr="00020D1C" w:rsidRDefault="002F6D49" w:rsidP="003F0851">
      <w:pPr>
        <w:pStyle w:val="Default"/>
        <w:tabs>
          <w:tab w:val="left" w:pos="284"/>
        </w:tabs>
        <w:ind w:left="284"/>
        <w:jc w:val="both"/>
        <w:rPr>
          <w:color w:val="auto"/>
          <w:sz w:val="22"/>
          <w:szCs w:val="22"/>
        </w:rPr>
      </w:pPr>
    </w:p>
    <w:p w:rsidR="002F6D49" w:rsidRPr="00020D1C" w:rsidRDefault="002F6D49" w:rsidP="003F0851">
      <w:pPr>
        <w:pStyle w:val="Default"/>
        <w:tabs>
          <w:tab w:val="left" w:pos="284"/>
        </w:tabs>
        <w:ind w:left="284"/>
        <w:jc w:val="both"/>
        <w:rPr>
          <w:color w:val="auto"/>
          <w:sz w:val="22"/>
          <w:szCs w:val="22"/>
        </w:rPr>
      </w:pPr>
    </w:p>
    <w:p w:rsidR="002F6D49" w:rsidRDefault="002F6D49" w:rsidP="003F0851">
      <w:pPr>
        <w:pStyle w:val="Default"/>
        <w:tabs>
          <w:tab w:val="left" w:pos="284"/>
        </w:tabs>
        <w:jc w:val="both"/>
        <w:rPr>
          <w:color w:val="auto"/>
          <w:sz w:val="22"/>
          <w:szCs w:val="22"/>
        </w:rPr>
      </w:pPr>
    </w:p>
    <w:p w:rsidR="00020D1C" w:rsidRDefault="00020D1C" w:rsidP="003F0851">
      <w:pPr>
        <w:pStyle w:val="Default"/>
        <w:tabs>
          <w:tab w:val="left" w:pos="284"/>
        </w:tabs>
        <w:jc w:val="both"/>
        <w:rPr>
          <w:color w:val="auto"/>
          <w:sz w:val="22"/>
          <w:szCs w:val="22"/>
        </w:rPr>
      </w:pPr>
    </w:p>
    <w:p w:rsidR="00020D1C" w:rsidRDefault="00020D1C" w:rsidP="003F0851">
      <w:pPr>
        <w:pStyle w:val="Default"/>
        <w:tabs>
          <w:tab w:val="left" w:pos="284"/>
        </w:tabs>
        <w:jc w:val="both"/>
        <w:rPr>
          <w:color w:val="auto"/>
          <w:sz w:val="22"/>
          <w:szCs w:val="22"/>
        </w:rPr>
      </w:pPr>
    </w:p>
    <w:p w:rsidR="00020D1C" w:rsidRDefault="00020D1C" w:rsidP="003F0851">
      <w:pPr>
        <w:pStyle w:val="Default"/>
        <w:tabs>
          <w:tab w:val="left" w:pos="284"/>
        </w:tabs>
        <w:jc w:val="both"/>
        <w:rPr>
          <w:color w:val="auto"/>
          <w:sz w:val="22"/>
          <w:szCs w:val="22"/>
        </w:rPr>
      </w:pPr>
    </w:p>
    <w:p w:rsidR="00020D1C" w:rsidRDefault="00020D1C" w:rsidP="003F0851">
      <w:pPr>
        <w:pStyle w:val="Default"/>
        <w:tabs>
          <w:tab w:val="left" w:pos="284"/>
        </w:tabs>
        <w:jc w:val="both"/>
        <w:rPr>
          <w:color w:val="auto"/>
          <w:sz w:val="22"/>
          <w:szCs w:val="22"/>
        </w:rPr>
      </w:pPr>
    </w:p>
    <w:p w:rsidR="00020D1C" w:rsidRDefault="00020D1C" w:rsidP="003F0851">
      <w:pPr>
        <w:pStyle w:val="Default"/>
        <w:tabs>
          <w:tab w:val="left" w:pos="284"/>
        </w:tabs>
        <w:jc w:val="both"/>
        <w:rPr>
          <w:color w:val="auto"/>
          <w:sz w:val="22"/>
          <w:szCs w:val="22"/>
        </w:rPr>
      </w:pPr>
    </w:p>
    <w:p w:rsidR="00020D1C" w:rsidRDefault="00020D1C" w:rsidP="003F0851">
      <w:pPr>
        <w:pStyle w:val="Default"/>
        <w:tabs>
          <w:tab w:val="left" w:pos="284"/>
        </w:tabs>
        <w:jc w:val="both"/>
        <w:rPr>
          <w:color w:val="auto"/>
          <w:sz w:val="22"/>
          <w:szCs w:val="22"/>
        </w:rPr>
      </w:pPr>
    </w:p>
    <w:p w:rsidR="00020D1C" w:rsidRDefault="00020D1C" w:rsidP="003F0851">
      <w:pPr>
        <w:pStyle w:val="Default"/>
        <w:tabs>
          <w:tab w:val="left" w:pos="284"/>
        </w:tabs>
        <w:jc w:val="both"/>
        <w:rPr>
          <w:color w:val="auto"/>
          <w:sz w:val="22"/>
          <w:szCs w:val="22"/>
        </w:rPr>
      </w:pPr>
    </w:p>
    <w:p w:rsidR="000D1432" w:rsidRPr="00020D1C" w:rsidRDefault="000D1432" w:rsidP="003F0851">
      <w:pPr>
        <w:pStyle w:val="Default"/>
        <w:tabs>
          <w:tab w:val="left" w:pos="284"/>
        </w:tabs>
        <w:jc w:val="both"/>
        <w:rPr>
          <w:color w:val="auto"/>
          <w:sz w:val="22"/>
          <w:szCs w:val="22"/>
        </w:rPr>
      </w:pPr>
    </w:p>
    <w:p w:rsidR="002F6D49" w:rsidRPr="00020D1C" w:rsidRDefault="002F6D49" w:rsidP="00CE6D48">
      <w:pPr>
        <w:pStyle w:val="Default"/>
        <w:tabs>
          <w:tab w:val="left" w:pos="284"/>
        </w:tabs>
        <w:jc w:val="both"/>
        <w:rPr>
          <w:color w:val="auto"/>
          <w:sz w:val="22"/>
          <w:szCs w:val="22"/>
        </w:rPr>
      </w:pPr>
    </w:p>
    <w:p w:rsidR="002F6D49" w:rsidRPr="00020D1C" w:rsidRDefault="00C143F6" w:rsidP="003F0851">
      <w:pPr>
        <w:jc w:val="both"/>
        <w:rPr>
          <w:rFonts w:ascii="Times New Roman" w:hAnsi="Times New Roman" w:cs="Times New Roman"/>
          <w:b/>
        </w:rPr>
      </w:pPr>
      <w:r w:rsidRPr="00020D1C">
        <w:rPr>
          <w:rFonts w:ascii="Times New Roman" w:hAnsi="Times New Roman" w:cs="Times New Roman"/>
        </w:rPr>
        <w:t>6</w:t>
      </w:r>
      <w:r w:rsidR="002D306E" w:rsidRPr="00020D1C">
        <w:rPr>
          <w:rFonts w:ascii="Times New Roman" w:hAnsi="Times New Roman" w:cs="Times New Roman"/>
        </w:rPr>
        <w:t>.</w:t>
      </w:r>
      <w:r w:rsidR="002F6D49" w:rsidRPr="00020D1C">
        <w:rPr>
          <w:rFonts w:ascii="Times New Roman" w:hAnsi="Times New Roman" w:cs="Times New Roman"/>
          <w:b/>
        </w:rPr>
        <w:t xml:space="preserve"> YAZIŞMA İŞLEMLERİ</w:t>
      </w:r>
    </w:p>
    <w:p w:rsidR="002F6D49" w:rsidRPr="00020D1C" w:rsidRDefault="00C143F6" w:rsidP="003F0851">
      <w:pPr>
        <w:pStyle w:val="ListParagraph"/>
        <w:ind w:left="585"/>
        <w:jc w:val="both"/>
        <w:rPr>
          <w:rFonts w:ascii="Times New Roman" w:hAnsi="Times New Roman" w:cs="Times New Roman"/>
          <w:b/>
        </w:rPr>
      </w:pPr>
      <w:r w:rsidRPr="00020D1C">
        <w:rPr>
          <w:rFonts w:ascii="Times New Roman" w:hAnsi="Times New Roman" w:cs="Times New Roman"/>
          <w:b/>
        </w:rPr>
        <w:t xml:space="preserve">  6</w:t>
      </w:r>
      <w:r w:rsidR="002F6D49" w:rsidRPr="00020D1C">
        <w:rPr>
          <w:rFonts w:ascii="Times New Roman" w:hAnsi="Times New Roman" w:cs="Times New Roman"/>
          <w:b/>
        </w:rPr>
        <w:t>.1.  Gelen Yazı İşlemleri</w:t>
      </w:r>
    </w:p>
    <w:p w:rsidR="002F6D49" w:rsidRPr="00020D1C" w:rsidRDefault="002F6D49" w:rsidP="003F0851">
      <w:pPr>
        <w:jc w:val="both"/>
        <w:rPr>
          <w:rFonts w:ascii="Times New Roman" w:hAnsi="Times New Roman" w:cs="Times New Roman"/>
        </w:rPr>
      </w:pPr>
    </w:p>
    <w:tbl>
      <w:tblPr>
        <w:tblStyle w:val="TableGrid"/>
        <w:tblW w:w="0" w:type="auto"/>
        <w:tblLook w:val="04A0" w:firstRow="1" w:lastRow="0" w:firstColumn="1" w:lastColumn="0" w:noHBand="0" w:noVBand="1"/>
      </w:tblPr>
      <w:tblGrid>
        <w:gridCol w:w="2303"/>
        <w:gridCol w:w="2303"/>
        <w:gridCol w:w="2303"/>
        <w:gridCol w:w="2303"/>
      </w:tblGrid>
      <w:tr w:rsidR="002F6D49" w:rsidRPr="00020D1C" w:rsidTr="002F6D49">
        <w:tc>
          <w:tcPr>
            <w:tcW w:w="9212" w:type="dxa"/>
            <w:gridSpan w:val="4"/>
            <w:tcBorders>
              <w:bottom w:val="single" w:sz="4" w:space="0" w:color="auto"/>
            </w:tcBorders>
          </w:tcPr>
          <w:p w:rsidR="002F6D49" w:rsidRPr="00020D1C" w:rsidRDefault="00CE6D48" w:rsidP="003F0851">
            <w:pPr>
              <w:jc w:val="both"/>
              <w:rPr>
                <w:rFonts w:ascii="Times New Roman" w:hAnsi="Times New Roman" w:cs="Times New Roman"/>
                <w:b/>
              </w:rPr>
            </w:pPr>
            <w:r w:rsidRPr="00020D1C">
              <w:rPr>
                <w:rFonts w:ascii="Times New Roman" w:hAnsi="Times New Roman" w:cs="Times New Roman"/>
                <w:b/>
              </w:rPr>
              <w:t>ÖĞRETME VE ÖĞRENME UYGULAMA VE ARAŞTIRMA MERKEZİ</w:t>
            </w:r>
            <w:r w:rsidR="004706F3" w:rsidRPr="00020D1C">
              <w:rPr>
                <w:rFonts w:ascii="Times New Roman" w:hAnsi="Times New Roman" w:cs="Times New Roman"/>
              </w:rPr>
              <w:t xml:space="preserve"> </w:t>
            </w:r>
            <w:r w:rsidR="004706F3" w:rsidRPr="00020D1C">
              <w:rPr>
                <w:rFonts w:ascii="Times New Roman" w:hAnsi="Times New Roman" w:cs="Times New Roman"/>
                <w:b/>
              </w:rPr>
              <w:t>SÜREÇ</w:t>
            </w:r>
            <w:r w:rsidR="002F6D49" w:rsidRPr="00020D1C">
              <w:rPr>
                <w:rFonts w:ascii="Times New Roman" w:hAnsi="Times New Roman" w:cs="Times New Roman"/>
                <w:b/>
              </w:rPr>
              <w:t xml:space="preserve"> YÖNETİM FORMU</w:t>
            </w:r>
          </w:p>
        </w:tc>
      </w:tr>
      <w:tr w:rsidR="002F6D49" w:rsidRPr="00020D1C" w:rsidTr="002F6D49">
        <w:trPr>
          <w:trHeight w:val="206"/>
        </w:trPr>
        <w:tc>
          <w:tcPr>
            <w:tcW w:w="2303" w:type="dxa"/>
            <w:tcBorders>
              <w:left w:val="nil"/>
              <w:bottom w:val="single" w:sz="4" w:space="0" w:color="auto"/>
              <w:right w:val="nil"/>
            </w:tcBorders>
          </w:tcPr>
          <w:p w:rsidR="002F6D49" w:rsidRPr="00020D1C" w:rsidRDefault="002F6D49" w:rsidP="003F0851">
            <w:pPr>
              <w:jc w:val="both"/>
              <w:rPr>
                <w:rFonts w:ascii="Times New Roman" w:hAnsi="Times New Roman" w:cs="Times New Roman"/>
              </w:rPr>
            </w:pPr>
          </w:p>
        </w:tc>
        <w:tc>
          <w:tcPr>
            <w:tcW w:w="2303" w:type="dxa"/>
            <w:tcBorders>
              <w:left w:val="nil"/>
              <w:right w:val="nil"/>
            </w:tcBorders>
          </w:tcPr>
          <w:p w:rsidR="002F6D49" w:rsidRPr="00020D1C" w:rsidRDefault="002F6D49" w:rsidP="003F0851">
            <w:pPr>
              <w:jc w:val="both"/>
              <w:rPr>
                <w:rFonts w:ascii="Times New Roman" w:hAnsi="Times New Roman" w:cs="Times New Roman"/>
              </w:rPr>
            </w:pPr>
          </w:p>
        </w:tc>
        <w:tc>
          <w:tcPr>
            <w:tcW w:w="2303" w:type="dxa"/>
            <w:tcBorders>
              <w:left w:val="nil"/>
              <w:right w:val="nil"/>
            </w:tcBorders>
          </w:tcPr>
          <w:p w:rsidR="002F6D49" w:rsidRPr="00020D1C" w:rsidRDefault="002F6D49" w:rsidP="003F0851">
            <w:pPr>
              <w:jc w:val="both"/>
              <w:rPr>
                <w:rFonts w:ascii="Times New Roman" w:hAnsi="Times New Roman" w:cs="Times New Roman"/>
              </w:rPr>
            </w:pPr>
          </w:p>
        </w:tc>
        <w:tc>
          <w:tcPr>
            <w:tcW w:w="2303" w:type="dxa"/>
            <w:tcBorders>
              <w:left w:val="nil"/>
              <w:right w:val="nil"/>
            </w:tcBorders>
          </w:tcPr>
          <w:p w:rsidR="002F6D49" w:rsidRPr="00020D1C" w:rsidRDefault="002F6D49" w:rsidP="003F0851">
            <w:pPr>
              <w:jc w:val="both"/>
              <w:rPr>
                <w:rFonts w:ascii="Times New Roman" w:hAnsi="Times New Roman" w:cs="Times New Roman"/>
              </w:rPr>
            </w:pPr>
          </w:p>
        </w:tc>
      </w:tr>
      <w:tr w:rsidR="002F6D49" w:rsidRPr="00020D1C" w:rsidTr="002F6D49">
        <w:tc>
          <w:tcPr>
            <w:tcW w:w="2303" w:type="dxa"/>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Birim Adı</w:t>
            </w:r>
          </w:p>
        </w:tc>
        <w:tc>
          <w:tcPr>
            <w:tcW w:w="6909" w:type="dxa"/>
            <w:gridSpan w:val="3"/>
          </w:tcPr>
          <w:p w:rsidR="002F6D49" w:rsidRPr="00020D1C" w:rsidRDefault="002F6D49" w:rsidP="003F0851">
            <w:pPr>
              <w:jc w:val="both"/>
              <w:rPr>
                <w:rFonts w:ascii="Times New Roman" w:hAnsi="Times New Roman" w:cs="Times New Roman"/>
              </w:rPr>
            </w:pPr>
          </w:p>
        </w:tc>
      </w:tr>
      <w:tr w:rsidR="002F6D49" w:rsidRPr="00020D1C" w:rsidTr="002F6D49">
        <w:tc>
          <w:tcPr>
            <w:tcW w:w="2303" w:type="dxa"/>
            <w:shd w:val="pct12" w:color="auto" w:fill="auto"/>
          </w:tcPr>
          <w:p w:rsidR="002F6D49" w:rsidRPr="00020D1C" w:rsidRDefault="002F6D49" w:rsidP="003F0851">
            <w:pPr>
              <w:jc w:val="both"/>
              <w:rPr>
                <w:rFonts w:ascii="Times New Roman" w:hAnsi="Times New Roman" w:cs="Times New Roman"/>
                <w:b/>
              </w:rPr>
            </w:pPr>
            <w:proofErr w:type="spellStart"/>
            <w:r w:rsidRPr="00020D1C">
              <w:rPr>
                <w:rFonts w:ascii="Times New Roman" w:hAnsi="Times New Roman" w:cs="Times New Roman"/>
                <w:b/>
              </w:rPr>
              <w:t>Sürec</w:t>
            </w:r>
            <w:proofErr w:type="spellEnd"/>
            <w:r w:rsidRPr="00020D1C">
              <w:rPr>
                <w:rFonts w:ascii="Times New Roman" w:hAnsi="Times New Roman" w:cs="Times New Roman"/>
                <w:b/>
              </w:rPr>
              <w:t xml:space="preserve"> Adı</w:t>
            </w:r>
          </w:p>
        </w:tc>
        <w:tc>
          <w:tcPr>
            <w:tcW w:w="6909" w:type="dxa"/>
            <w:gridSpan w:val="3"/>
          </w:tcPr>
          <w:p w:rsidR="002F6D49" w:rsidRPr="00020D1C" w:rsidRDefault="002F6D49" w:rsidP="003F0851">
            <w:pPr>
              <w:jc w:val="both"/>
              <w:rPr>
                <w:rFonts w:ascii="Times New Roman" w:hAnsi="Times New Roman" w:cs="Times New Roman"/>
              </w:rPr>
            </w:pPr>
            <w:r w:rsidRPr="00020D1C">
              <w:rPr>
                <w:rFonts w:ascii="Times New Roman" w:hAnsi="Times New Roman" w:cs="Times New Roman"/>
              </w:rPr>
              <w:t>Gelen Yazı İşlemleri</w:t>
            </w:r>
          </w:p>
        </w:tc>
      </w:tr>
      <w:tr w:rsidR="002F6D49" w:rsidRPr="00020D1C" w:rsidTr="002F6D49">
        <w:tc>
          <w:tcPr>
            <w:tcW w:w="2303" w:type="dxa"/>
            <w:tcBorders>
              <w:bottom w:val="single" w:sz="4" w:space="0" w:color="auto"/>
            </w:tcBorders>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Form Yayın Tarihi</w:t>
            </w:r>
          </w:p>
        </w:tc>
        <w:tc>
          <w:tcPr>
            <w:tcW w:w="2303" w:type="dxa"/>
            <w:tcBorders>
              <w:bottom w:val="single" w:sz="4" w:space="0" w:color="auto"/>
            </w:tcBorders>
          </w:tcPr>
          <w:p w:rsidR="002F6D49" w:rsidRPr="00020D1C" w:rsidRDefault="002F6D49" w:rsidP="003F0851">
            <w:pPr>
              <w:jc w:val="both"/>
              <w:rPr>
                <w:rFonts w:ascii="Times New Roman" w:hAnsi="Times New Roman" w:cs="Times New Roman"/>
              </w:rPr>
            </w:pPr>
          </w:p>
        </w:tc>
        <w:tc>
          <w:tcPr>
            <w:tcW w:w="2303" w:type="dxa"/>
            <w:tcBorders>
              <w:bottom w:val="single" w:sz="4" w:space="0" w:color="auto"/>
            </w:tcBorders>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Sürüm Numarası</w:t>
            </w:r>
          </w:p>
        </w:tc>
        <w:tc>
          <w:tcPr>
            <w:tcW w:w="2303" w:type="dxa"/>
            <w:tcBorders>
              <w:bottom w:val="single" w:sz="4" w:space="0" w:color="auto"/>
            </w:tcBorders>
          </w:tcPr>
          <w:p w:rsidR="002F6D49" w:rsidRPr="00020D1C" w:rsidRDefault="002F6D49" w:rsidP="003F0851">
            <w:pPr>
              <w:jc w:val="both"/>
              <w:rPr>
                <w:rFonts w:ascii="Times New Roman" w:hAnsi="Times New Roman" w:cs="Times New Roman"/>
              </w:rPr>
            </w:pPr>
          </w:p>
        </w:tc>
      </w:tr>
      <w:tr w:rsidR="002F6D49" w:rsidRPr="00020D1C" w:rsidTr="002F6D49">
        <w:tc>
          <w:tcPr>
            <w:tcW w:w="9212" w:type="dxa"/>
            <w:gridSpan w:val="4"/>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Sürecin Amacı</w:t>
            </w:r>
          </w:p>
        </w:tc>
      </w:tr>
      <w:tr w:rsidR="002F6D49" w:rsidRPr="00020D1C" w:rsidTr="002F6D49">
        <w:tc>
          <w:tcPr>
            <w:tcW w:w="9212" w:type="dxa"/>
            <w:gridSpan w:val="4"/>
          </w:tcPr>
          <w:p w:rsidR="002F6D49" w:rsidRPr="00020D1C" w:rsidRDefault="002F6D49" w:rsidP="003F0851">
            <w:pPr>
              <w:pStyle w:val="Default"/>
              <w:jc w:val="both"/>
              <w:rPr>
                <w:sz w:val="22"/>
                <w:szCs w:val="22"/>
              </w:rPr>
            </w:pPr>
            <w:r w:rsidRPr="00020D1C">
              <w:rPr>
                <w:sz w:val="22"/>
                <w:szCs w:val="22"/>
              </w:rPr>
              <w:t xml:space="preserve">Kurum içi ve kurum dışı gelen yazıların EBYS ile karşı tarafa ulaşmasını sağlamak. </w:t>
            </w:r>
          </w:p>
        </w:tc>
      </w:tr>
      <w:tr w:rsidR="002F6D49" w:rsidRPr="00020D1C" w:rsidTr="002F6D49">
        <w:tc>
          <w:tcPr>
            <w:tcW w:w="9212" w:type="dxa"/>
            <w:gridSpan w:val="4"/>
            <w:tcBorders>
              <w:bottom w:val="single" w:sz="4" w:space="0" w:color="auto"/>
            </w:tcBorders>
          </w:tcPr>
          <w:p w:rsidR="002F6D49" w:rsidRPr="00020D1C" w:rsidRDefault="002F6D49" w:rsidP="003F0851">
            <w:pPr>
              <w:jc w:val="both"/>
              <w:rPr>
                <w:rFonts w:ascii="Times New Roman" w:hAnsi="Times New Roman" w:cs="Times New Roman"/>
              </w:rPr>
            </w:pPr>
          </w:p>
        </w:tc>
      </w:tr>
      <w:tr w:rsidR="002F6D49" w:rsidRPr="00020D1C" w:rsidTr="002F6D49">
        <w:tc>
          <w:tcPr>
            <w:tcW w:w="9212" w:type="dxa"/>
            <w:gridSpan w:val="4"/>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Süreçteki Sorumlular</w:t>
            </w:r>
          </w:p>
        </w:tc>
      </w:tr>
      <w:tr w:rsidR="002F6D49" w:rsidRPr="00020D1C" w:rsidTr="002F6D49">
        <w:tc>
          <w:tcPr>
            <w:tcW w:w="9212" w:type="dxa"/>
            <w:gridSpan w:val="4"/>
            <w:tcBorders>
              <w:bottom w:val="single" w:sz="4" w:space="0" w:color="auto"/>
            </w:tcBorders>
          </w:tcPr>
          <w:p w:rsidR="002F6D49" w:rsidRPr="00020D1C" w:rsidRDefault="002F6D49" w:rsidP="003F0851">
            <w:pPr>
              <w:pStyle w:val="ListParagraph"/>
              <w:numPr>
                <w:ilvl w:val="0"/>
                <w:numId w:val="5"/>
              </w:numPr>
              <w:jc w:val="both"/>
              <w:rPr>
                <w:rFonts w:ascii="Times New Roman" w:hAnsi="Times New Roman" w:cs="Times New Roman"/>
              </w:rPr>
            </w:pPr>
            <w:r w:rsidRPr="00020D1C">
              <w:rPr>
                <w:rFonts w:ascii="Times New Roman" w:hAnsi="Times New Roman" w:cs="Times New Roman"/>
              </w:rPr>
              <w:t>Öğrenci İşleri</w:t>
            </w:r>
          </w:p>
          <w:p w:rsidR="002F6D49" w:rsidRPr="00020D1C" w:rsidRDefault="002F6D49" w:rsidP="003F0851">
            <w:pPr>
              <w:pStyle w:val="ListParagraph"/>
              <w:numPr>
                <w:ilvl w:val="0"/>
                <w:numId w:val="5"/>
              </w:numPr>
              <w:jc w:val="both"/>
              <w:rPr>
                <w:rFonts w:ascii="Times New Roman" w:hAnsi="Times New Roman" w:cs="Times New Roman"/>
              </w:rPr>
            </w:pPr>
            <w:r w:rsidRPr="00020D1C">
              <w:rPr>
                <w:rFonts w:ascii="Times New Roman" w:hAnsi="Times New Roman" w:cs="Times New Roman"/>
              </w:rPr>
              <w:t>Merkez Müdürü</w:t>
            </w:r>
          </w:p>
        </w:tc>
      </w:tr>
      <w:tr w:rsidR="002F6D49" w:rsidRPr="00020D1C" w:rsidTr="002F6D49">
        <w:tc>
          <w:tcPr>
            <w:tcW w:w="4606" w:type="dxa"/>
            <w:gridSpan w:val="2"/>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Sürecin Girdileri</w:t>
            </w:r>
          </w:p>
        </w:tc>
        <w:tc>
          <w:tcPr>
            <w:tcW w:w="4606" w:type="dxa"/>
            <w:gridSpan w:val="2"/>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Sürecin Çıktıları</w:t>
            </w:r>
          </w:p>
        </w:tc>
      </w:tr>
      <w:tr w:rsidR="002F6D49" w:rsidRPr="00020D1C" w:rsidTr="002F6D49">
        <w:tc>
          <w:tcPr>
            <w:tcW w:w="4606" w:type="dxa"/>
            <w:gridSpan w:val="2"/>
            <w:tcBorders>
              <w:bottom w:val="single" w:sz="4" w:space="0" w:color="auto"/>
            </w:tcBorders>
          </w:tcPr>
          <w:p w:rsidR="002F6D49" w:rsidRPr="00020D1C" w:rsidRDefault="002F6D49" w:rsidP="003F0851">
            <w:pPr>
              <w:pStyle w:val="ListParagraph"/>
              <w:numPr>
                <w:ilvl w:val="0"/>
                <w:numId w:val="6"/>
              </w:numPr>
              <w:jc w:val="both"/>
              <w:rPr>
                <w:rFonts w:ascii="Times New Roman" w:hAnsi="Times New Roman" w:cs="Times New Roman"/>
              </w:rPr>
            </w:pPr>
            <w:r w:rsidRPr="00020D1C">
              <w:rPr>
                <w:rFonts w:ascii="Times New Roman" w:hAnsi="Times New Roman" w:cs="Times New Roman"/>
              </w:rPr>
              <w:t>Gelen Yazılar</w:t>
            </w:r>
          </w:p>
        </w:tc>
        <w:tc>
          <w:tcPr>
            <w:tcW w:w="4606" w:type="dxa"/>
            <w:gridSpan w:val="2"/>
            <w:tcBorders>
              <w:bottom w:val="single" w:sz="4" w:space="0" w:color="auto"/>
            </w:tcBorders>
          </w:tcPr>
          <w:p w:rsidR="002F6D49" w:rsidRPr="00020D1C" w:rsidRDefault="002F6D49" w:rsidP="003F0851">
            <w:pPr>
              <w:pStyle w:val="ListParagraph"/>
              <w:numPr>
                <w:ilvl w:val="0"/>
                <w:numId w:val="6"/>
              </w:numPr>
              <w:jc w:val="both"/>
              <w:rPr>
                <w:rFonts w:ascii="Times New Roman" w:hAnsi="Times New Roman" w:cs="Times New Roman"/>
              </w:rPr>
            </w:pPr>
            <w:r w:rsidRPr="00020D1C">
              <w:rPr>
                <w:rFonts w:ascii="Times New Roman" w:hAnsi="Times New Roman" w:cs="Times New Roman"/>
              </w:rPr>
              <w:t>Giden Yazı</w:t>
            </w:r>
          </w:p>
        </w:tc>
      </w:tr>
      <w:tr w:rsidR="002F6D49" w:rsidRPr="00020D1C" w:rsidTr="002F6D49">
        <w:tc>
          <w:tcPr>
            <w:tcW w:w="9212" w:type="dxa"/>
            <w:gridSpan w:val="4"/>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İlgili Mevzuat(Kanun/Yönetmelik/Standart Maddeleri)</w:t>
            </w:r>
          </w:p>
        </w:tc>
      </w:tr>
      <w:tr w:rsidR="002F6D49" w:rsidRPr="00020D1C" w:rsidTr="002F6D49">
        <w:tc>
          <w:tcPr>
            <w:tcW w:w="9212" w:type="dxa"/>
            <w:gridSpan w:val="4"/>
            <w:tcBorders>
              <w:bottom w:val="single" w:sz="4" w:space="0" w:color="auto"/>
            </w:tcBorders>
          </w:tcPr>
          <w:p w:rsidR="002F6D49" w:rsidRPr="00020D1C" w:rsidRDefault="002F6D49" w:rsidP="003F0851">
            <w:pPr>
              <w:pStyle w:val="ListParagraph"/>
              <w:numPr>
                <w:ilvl w:val="0"/>
                <w:numId w:val="7"/>
              </w:numPr>
              <w:jc w:val="both"/>
              <w:rPr>
                <w:rFonts w:ascii="Times New Roman" w:hAnsi="Times New Roman" w:cs="Times New Roman"/>
              </w:rPr>
            </w:pPr>
            <w:r w:rsidRPr="00020D1C">
              <w:rPr>
                <w:rFonts w:ascii="Times New Roman" w:hAnsi="Times New Roman" w:cs="Times New Roman"/>
              </w:rPr>
              <w:t xml:space="preserve">2547 Sayılı Yükseköğretim Kanunu </w:t>
            </w:r>
          </w:p>
          <w:p w:rsidR="002F6D49" w:rsidRPr="00020D1C" w:rsidRDefault="002F6D49" w:rsidP="00CE6D48">
            <w:pPr>
              <w:pStyle w:val="ListParagraph"/>
              <w:numPr>
                <w:ilvl w:val="0"/>
                <w:numId w:val="7"/>
              </w:numPr>
              <w:jc w:val="both"/>
              <w:rPr>
                <w:rFonts w:ascii="Times New Roman" w:hAnsi="Times New Roman" w:cs="Times New Roman"/>
              </w:rPr>
            </w:pPr>
            <w:r w:rsidRPr="00020D1C">
              <w:rPr>
                <w:rFonts w:ascii="Times New Roman" w:hAnsi="Times New Roman" w:cs="Times New Roman"/>
              </w:rPr>
              <w:t xml:space="preserve">Siirt Üniversitesi </w:t>
            </w:r>
            <w:r w:rsidR="00CE6D48" w:rsidRPr="00020D1C">
              <w:rPr>
                <w:rFonts w:ascii="Times New Roman" w:hAnsi="Times New Roman" w:cs="Times New Roman"/>
              </w:rPr>
              <w:t>Öğretme ve Öğrenme Uygulama ve Araştırma Merkezi</w:t>
            </w:r>
            <w:r w:rsidRPr="00020D1C">
              <w:rPr>
                <w:rFonts w:ascii="Times New Roman" w:hAnsi="Times New Roman" w:cs="Times New Roman"/>
              </w:rPr>
              <w:t xml:space="preserve"> Müdürlüğü Yönetmeliği</w:t>
            </w:r>
          </w:p>
        </w:tc>
      </w:tr>
      <w:tr w:rsidR="002F6D49" w:rsidRPr="00020D1C" w:rsidTr="002F6D49">
        <w:tc>
          <w:tcPr>
            <w:tcW w:w="9212" w:type="dxa"/>
            <w:gridSpan w:val="4"/>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Sürecin Performans Göstergeleri</w:t>
            </w:r>
          </w:p>
        </w:tc>
      </w:tr>
      <w:tr w:rsidR="002F6D49" w:rsidRPr="00020D1C" w:rsidTr="002F6D49">
        <w:tc>
          <w:tcPr>
            <w:tcW w:w="9212" w:type="dxa"/>
            <w:gridSpan w:val="4"/>
            <w:tcBorders>
              <w:bottom w:val="single" w:sz="4" w:space="0" w:color="auto"/>
            </w:tcBorders>
          </w:tcPr>
          <w:p w:rsidR="002F6D49" w:rsidRPr="00020D1C" w:rsidRDefault="002F6D49" w:rsidP="003F0851">
            <w:pPr>
              <w:pStyle w:val="ListParagraph"/>
              <w:numPr>
                <w:ilvl w:val="0"/>
                <w:numId w:val="16"/>
              </w:numPr>
              <w:jc w:val="both"/>
              <w:rPr>
                <w:rFonts w:ascii="Times New Roman" w:hAnsi="Times New Roman" w:cs="Times New Roman"/>
              </w:rPr>
            </w:pPr>
            <w:r w:rsidRPr="00020D1C">
              <w:rPr>
                <w:rFonts w:ascii="Times New Roman" w:hAnsi="Times New Roman" w:cs="Times New Roman"/>
              </w:rPr>
              <w:t>İvedi, günlük ve uygun sürelerde yapılan yazışmalar</w:t>
            </w:r>
          </w:p>
        </w:tc>
      </w:tr>
      <w:tr w:rsidR="002F6D49" w:rsidRPr="00020D1C" w:rsidTr="002F6D49">
        <w:tc>
          <w:tcPr>
            <w:tcW w:w="9212" w:type="dxa"/>
            <w:gridSpan w:val="4"/>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Süreçte Karşılaşılan Sorunlar/Güçlükler/Riskler</w:t>
            </w:r>
          </w:p>
        </w:tc>
      </w:tr>
      <w:tr w:rsidR="002F6D49" w:rsidRPr="00020D1C" w:rsidTr="002F6D49">
        <w:tc>
          <w:tcPr>
            <w:tcW w:w="9212" w:type="dxa"/>
            <w:gridSpan w:val="4"/>
          </w:tcPr>
          <w:p w:rsidR="002F6D49" w:rsidRPr="00020D1C" w:rsidRDefault="002F6D49" w:rsidP="003F0851">
            <w:pPr>
              <w:pStyle w:val="Default"/>
              <w:numPr>
                <w:ilvl w:val="0"/>
                <w:numId w:val="16"/>
              </w:numPr>
              <w:jc w:val="both"/>
              <w:rPr>
                <w:sz w:val="22"/>
                <w:szCs w:val="22"/>
              </w:rPr>
            </w:pPr>
            <w:r w:rsidRPr="00020D1C">
              <w:rPr>
                <w:sz w:val="22"/>
                <w:szCs w:val="22"/>
              </w:rPr>
              <w:t>Günlü ve Süreli yazıların İşlemlerinden doğan sorunlar</w:t>
            </w:r>
          </w:p>
        </w:tc>
      </w:tr>
    </w:tbl>
    <w:p w:rsidR="002F6D49" w:rsidRPr="00020D1C" w:rsidRDefault="002F6D49" w:rsidP="003F0851">
      <w:pPr>
        <w:jc w:val="both"/>
        <w:rPr>
          <w:rFonts w:ascii="Times New Roman" w:hAnsi="Times New Roman" w:cs="Times New Roman"/>
        </w:rPr>
      </w:pPr>
    </w:p>
    <w:tbl>
      <w:tblPr>
        <w:tblStyle w:val="TableGrid"/>
        <w:tblW w:w="0" w:type="auto"/>
        <w:tblLook w:val="04A0" w:firstRow="1" w:lastRow="0" w:firstColumn="1" w:lastColumn="0" w:noHBand="0" w:noVBand="1"/>
      </w:tblPr>
      <w:tblGrid>
        <w:gridCol w:w="2376"/>
        <w:gridCol w:w="3765"/>
        <w:gridCol w:w="3071"/>
      </w:tblGrid>
      <w:tr w:rsidR="002F6D49" w:rsidRPr="00020D1C" w:rsidTr="002F6D49">
        <w:tc>
          <w:tcPr>
            <w:tcW w:w="2376" w:type="dxa"/>
          </w:tcPr>
          <w:p w:rsidR="002F6D49" w:rsidRPr="00020D1C" w:rsidRDefault="002F6D49" w:rsidP="003F0851">
            <w:pPr>
              <w:jc w:val="both"/>
              <w:rPr>
                <w:rFonts w:ascii="Times New Roman" w:hAnsi="Times New Roman" w:cs="Times New Roman"/>
              </w:rPr>
            </w:pPr>
            <w:r w:rsidRPr="00020D1C">
              <w:rPr>
                <w:rFonts w:ascii="Times New Roman" w:hAnsi="Times New Roman" w:cs="Times New Roman"/>
              </w:rPr>
              <w:t>Belge</w:t>
            </w:r>
          </w:p>
        </w:tc>
        <w:tc>
          <w:tcPr>
            <w:tcW w:w="3765" w:type="dxa"/>
          </w:tcPr>
          <w:p w:rsidR="002F6D49" w:rsidRPr="00020D1C" w:rsidRDefault="002F6D49" w:rsidP="003F0851">
            <w:pPr>
              <w:jc w:val="both"/>
              <w:rPr>
                <w:rFonts w:ascii="Times New Roman" w:hAnsi="Times New Roman" w:cs="Times New Roman"/>
              </w:rPr>
            </w:pPr>
            <w:r w:rsidRPr="00020D1C">
              <w:rPr>
                <w:rFonts w:ascii="Times New Roman" w:hAnsi="Times New Roman" w:cs="Times New Roman"/>
              </w:rPr>
              <w:t>İş Akışı</w:t>
            </w:r>
          </w:p>
        </w:tc>
        <w:tc>
          <w:tcPr>
            <w:tcW w:w="3071" w:type="dxa"/>
          </w:tcPr>
          <w:p w:rsidR="002F6D49" w:rsidRPr="00020D1C" w:rsidRDefault="002F6D49" w:rsidP="003F0851">
            <w:pPr>
              <w:jc w:val="both"/>
              <w:rPr>
                <w:rFonts w:ascii="Times New Roman" w:hAnsi="Times New Roman" w:cs="Times New Roman"/>
              </w:rPr>
            </w:pPr>
            <w:r w:rsidRPr="00020D1C">
              <w:rPr>
                <w:rFonts w:ascii="Times New Roman" w:hAnsi="Times New Roman" w:cs="Times New Roman"/>
              </w:rPr>
              <w:t>Sorumlu</w:t>
            </w:r>
          </w:p>
        </w:tc>
      </w:tr>
      <w:tr w:rsidR="002F6D49" w:rsidRPr="00020D1C" w:rsidTr="002F6D49">
        <w:tc>
          <w:tcPr>
            <w:tcW w:w="2376" w:type="dxa"/>
          </w:tcPr>
          <w:p w:rsidR="002F6D49" w:rsidRPr="00020D1C" w:rsidRDefault="002F6D49" w:rsidP="003F0851">
            <w:pPr>
              <w:pStyle w:val="Default"/>
              <w:jc w:val="both"/>
              <w:rPr>
                <w:sz w:val="22"/>
                <w:szCs w:val="22"/>
              </w:rPr>
            </w:pPr>
            <w:r w:rsidRPr="00020D1C">
              <w:rPr>
                <w:sz w:val="22"/>
                <w:szCs w:val="22"/>
              </w:rPr>
              <w:t>Kurum/Birim Gelen Yazı</w:t>
            </w:r>
          </w:p>
        </w:tc>
        <w:tc>
          <w:tcPr>
            <w:tcW w:w="3765" w:type="dxa"/>
          </w:tcPr>
          <w:p w:rsidR="002F6D49" w:rsidRPr="00020D1C" w:rsidRDefault="002F6D49" w:rsidP="003F0851">
            <w:pPr>
              <w:pStyle w:val="Default"/>
              <w:numPr>
                <w:ilvl w:val="0"/>
                <w:numId w:val="17"/>
              </w:numPr>
              <w:ind w:left="34" w:firstLine="23"/>
              <w:jc w:val="both"/>
              <w:rPr>
                <w:sz w:val="22"/>
                <w:szCs w:val="22"/>
              </w:rPr>
            </w:pPr>
            <w:r w:rsidRPr="00020D1C">
              <w:rPr>
                <w:sz w:val="22"/>
                <w:szCs w:val="22"/>
              </w:rPr>
              <w:t xml:space="preserve">Gelen yazı EBYS’ DE işleme alınır </w:t>
            </w:r>
          </w:p>
          <w:p w:rsidR="002F6D49" w:rsidRPr="00020D1C" w:rsidRDefault="002F6D49" w:rsidP="003F0851">
            <w:pPr>
              <w:pStyle w:val="Default"/>
              <w:numPr>
                <w:ilvl w:val="0"/>
                <w:numId w:val="17"/>
              </w:numPr>
              <w:ind w:left="34" w:firstLine="23"/>
              <w:jc w:val="both"/>
              <w:rPr>
                <w:sz w:val="22"/>
                <w:szCs w:val="22"/>
              </w:rPr>
            </w:pPr>
            <w:r w:rsidRPr="00020D1C">
              <w:rPr>
                <w:sz w:val="22"/>
                <w:szCs w:val="22"/>
              </w:rPr>
              <w:t xml:space="preserve">Yazının konusu itibariyle EBYS İşlemleri ve istenilen bilgi ve belgeler düzenlenir </w:t>
            </w:r>
          </w:p>
          <w:p w:rsidR="002F6D49" w:rsidRPr="00020D1C" w:rsidRDefault="002F6D49" w:rsidP="003F0851">
            <w:pPr>
              <w:pStyle w:val="Default"/>
              <w:numPr>
                <w:ilvl w:val="0"/>
                <w:numId w:val="17"/>
              </w:numPr>
              <w:ind w:left="34" w:firstLine="23"/>
              <w:jc w:val="both"/>
              <w:rPr>
                <w:sz w:val="22"/>
                <w:szCs w:val="22"/>
              </w:rPr>
            </w:pPr>
            <w:r w:rsidRPr="00020D1C">
              <w:rPr>
                <w:sz w:val="22"/>
                <w:szCs w:val="22"/>
              </w:rPr>
              <w:t xml:space="preserve">Üst yazı ile merkez müdürüne sunulur </w:t>
            </w:r>
          </w:p>
          <w:p w:rsidR="002F6D49" w:rsidRPr="00020D1C" w:rsidRDefault="002F6D49" w:rsidP="003F0851">
            <w:pPr>
              <w:pStyle w:val="Default"/>
              <w:numPr>
                <w:ilvl w:val="0"/>
                <w:numId w:val="17"/>
              </w:numPr>
              <w:ind w:left="34" w:firstLine="23"/>
              <w:jc w:val="both"/>
              <w:rPr>
                <w:sz w:val="22"/>
                <w:szCs w:val="22"/>
              </w:rPr>
            </w:pPr>
            <w:r w:rsidRPr="00020D1C">
              <w:rPr>
                <w:sz w:val="22"/>
                <w:szCs w:val="22"/>
              </w:rPr>
              <w:t>Yazı imza işlemleri takip edilir</w:t>
            </w:r>
          </w:p>
        </w:tc>
        <w:tc>
          <w:tcPr>
            <w:tcW w:w="3071" w:type="dxa"/>
          </w:tcPr>
          <w:p w:rsidR="002F6D49" w:rsidRPr="00020D1C" w:rsidRDefault="002F6D49" w:rsidP="003F0851">
            <w:pPr>
              <w:pStyle w:val="Default"/>
              <w:jc w:val="both"/>
              <w:rPr>
                <w:sz w:val="22"/>
                <w:szCs w:val="22"/>
              </w:rPr>
            </w:pPr>
          </w:p>
          <w:p w:rsidR="002F6D49" w:rsidRPr="00020D1C" w:rsidRDefault="002F6D49" w:rsidP="003F0851">
            <w:pPr>
              <w:pStyle w:val="Default"/>
              <w:jc w:val="both"/>
              <w:rPr>
                <w:sz w:val="22"/>
                <w:szCs w:val="22"/>
              </w:rPr>
            </w:pPr>
          </w:p>
          <w:p w:rsidR="002F6D49" w:rsidRPr="00020D1C" w:rsidRDefault="002F6D49" w:rsidP="003F0851">
            <w:pPr>
              <w:pStyle w:val="Default"/>
              <w:jc w:val="both"/>
              <w:rPr>
                <w:sz w:val="22"/>
                <w:szCs w:val="22"/>
              </w:rPr>
            </w:pPr>
          </w:p>
          <w:p w:rsidR="002F6D49" w:rsidRPr="00020D1C" w:rsidRDefault="002F6D49" w:rsidP="003F0851">
            <w:pPr>
              <w:pStyle w:val="Default"/>
              <w:jc w:val="both"/>
              <w:rPr>
                <w:sz w:val="22"/>
                <w:szCs w:val="22"/>
              </w:rPr>
            </w:pPr>
          </w:p>
          <w:p w:rsidR="002F6D49" w:rsidRPr="00020D1C" w:rsidRDefault="002F6D49" w:rsidP="003F0851">
            <w:pPr>
              <w:jc w:val="both"/>
              <w:rPr>
                <w:rFonts w:ascii="Times New Roman" w:hAnsi="Times New Roman" w:cs="Times New Roman"/>
              </w:rPr>
            </w:pPr>
            <w:r w:rsidRPr="00020D1C">
              <w:rPr>
                <w:rFonts w:ascii="Times New Roman" w:hAnsi="Times New Roman" w:cs="Times New Roman"/>
              </w:rPr>
              <w:t xml:space="preserve">Merkez Müdürü </w:t>
            </w:r>
          </w:p>
        </w:tc>
      </w:tr>
    </w:tbl>
    <w:p w:rsidR="002F6D49" w:rsidRPr="00020D1C" w:rsidRDefault="002F6D49" w:rsidP="003F0851">
      <w:pPr>
        <w:jc w:val="both"/>
        <w:rPr>
          <w:rFonts w:ascii="Times New Roman" w:hAnsi="Times New Roman" w:cs="Times New Roman"/>
        </w:rPr>
      </w:pPr>
    </w:p>
    <w:p w:rsidR="002F6D49" w:rsidRPr="00020D1C" w:rsidRDefault="002F6D49" w:rsidP="003F0851">
      <w:pPr>
        <w:jc w:val="both"/>
        <w:rPr>
          <w:rFonts w:ascii="Times New Roman" w:hAnsi="Times New Roman" w:cs="Times New Roman"/>
        </w:rPr>
      </w:pPr>
    </w:p>
    <w:p w:rsidR="002F6D49" w:rsidRPr="00020D1C" w:rsidRDefault="002F6D49" w:rsidP="003F0851">
      <w:pPr>
        <w:jc w:val="both"/>
        <w:rPr>
          <w:rFonts w:ascii="Times New Roman" w:hAnsi="Times New Roman" w:cs="Times New Roman"/>
        </w:rPr>
      </w:pPr>
    </w:p>
    <w:p w:rsidR="002F6D49" w:rsidRPr="00020D1C" w:rsidRDefault="002F6D49" w:rsidP="003F0851">
      <w:pPr>
        <w:jc w:val="both"/>
        <w:rPr>
          <w:rFonts w:ascii="Times New Roman" w:hAnsi="Times New Roman" w:cs="Times New Roman"/>
        </w:rPr>
      </w:pPr>
    </w:p>
    <w:p w:rsidR="002F6D49" w:rsidRDefault="002F6D49" w:rsidP="003F0851">
      <w:pPr>
        <w:jc w:val="both"/>
        <w:rPr>
          <w:rFonts w:ascii="Times New Roman" w:hAnsi="Times New Roman" w:cs="Times New Roman"/>
        </w:rPr>
      </w:pPr>
    </w:p>
    <w:p w:rsidR="00020D1C" w:rsidRDefault="00020D1C" w:rsidP="003F0851">
      <w:pPr>
        <w:jc w:val="both"/>
        <w:rPr>
          <w:rFonts w:ascii="Times New Roman" w:hAnsi="Times New Roman" w:cs="Times New Roman"/>
        </w:rPr>
      </w:pPr>
    </w:p>
    <w:p w:rsidR="00020D1C" w:rsidRDefault="00020D1C" w:rsidP="003F0851">
      <w:pPr>
        <w:jc w:val="both"/>
        <w:rPr>
          <w:rFonts w:ascii="Times New Roman" w:hAnsi="Times New Roman" w:cs="Times New Roman"/>
        </w:rPr>
      </w:pPr>
    </w:p>
    <w:p w:rsidR="00020D1C" w:rsidRPr="00020D1C" w:rsidRDefault="00020D1C" w:rsidP="003F0851">
      <w:pPr>
        <w:jc w:val="both"/>
        <w:rPr>
          <w:rFonts w:ascii="Times New Roman" w:hAnsi="Times New Roman" w:cs="Times New Roman"/>
        </w:rPr>
      </w:pPr>
    </w:p>
    <w:p w:rsidR="002F6D49" w:rsidRPr="00020D1C" w:rsidRDefault="00C143F6" w:rsidP="003F0851">
      <w:pPr>
        <w:jc w:val="both"/>
        <w:rPr>
          <w:rFonts w:ascii="Times New Roman" w:hAnsi="Times New Roman" w:cs="Times New Roman"/>
        </w:rPr>
      </w:pPr>
      <w:r w:rsidRPr="00020D1C">
        <w:rPr>
          <w:rFonts w:ascii="Times New Roman" w:hAnsi="Times New Roman" w:cs="Times New Roman"/>
          <w:b/>
        </w:rPr>
        <w:lastRenderedPageBreak/>
        <w:t>6</w:t>
      </w:r>
      <w:r w:rsidR="00BD257D" w:rsidRPr="00020D1C">
        <w:rPr>
          <w:rFonts w:ascii="Times New Roman" w:hAnsi="Times New Roman" w:cs="Times New Roman"/>
          <w:b/>
        </w:rPr>
        <w:t>.2.  Giden Yazı İşlemleri</w:t>
      </w:r>
    </w:p>
    <w:tbl>
      <w:tblPr>
        <w:tblStyle w:val="TableGrid"/>
        <w:tblW w:w="0" w:type="auto"/>
        <w:tblLook w:val="04A0" w:firstRow="1" w:lastRow="0" w:firstColumn="1" w:lastColumn="0" w:noHBand="0" w:noVBand="1"/>
      </w:tblPr>
      <w:tblGrid>
        <w:gridCol w:w="2303"/>
        <w:gridCol w:w="2303"/>
        <w:gridCol w:w="2303"/>
        <w:gridCol w:w="2303"/>
      </w:tblGrid>
      <w:tr w:rsidR="002F6D49" w:rsidRPr="00020D1C" w:rsidTr="002F6D49">
        <w:tc>
          <w:tcPr>
            <w:tcW w:w="9212" w:type="dxa"/>
            <w:gridSpan w:val="4"/>
            <w:tcBorders>
              <w:bottom w:val="single" w:sz="4" w:space="0" w:color="auto"/>
            </w:tcBorders>
          </w:tcPr>
          <w:p w:rsidR="002F6D49" w:rsidRPr="00020D1C" w:rsidRDefault="00CE6D48" w:rsidP="003F0851">
            <w:pPr>
              <w:jc w:val="both"/>
              <w:rPr>
                <w:rFonts w:ascii="Times New Roman" w:hAnsi="Times New Roman" w:cs="Times New Roman"/>
                <w:b/>
              </w:rPr>
            </w:pPr>
            <w:r w:rsidRPr="00020D1C">
              <w:rPr>
                <w:rFonts w:ascii="Times New Roman" w:hAnsi="Times New Roman" w:cs="Times New Roman"/>
                <w:b/>
              </w:rPr>
              <w:t xml:space="preserve">ÖĞRETME VE ÖĞRENME UYGULAMA VE ARAŞTIRMA MERKEZİ </w:t>
            </w:r>
            <w:r w:rsidR="002F6D49" w:rsidRPr="00020D1C">
              <w:rPr>
                <w:rFonts w:ascii="Times New Roman" w:hAnsi="Times New Roman" w:cs="Times New Roman"/>
                <w:b/>
              </w:rPr>
              <w:t>SÜREÇ YÖNETİM FORMU</w:t>
            </w:r>
          </w:p>
        </w:tc>
      </w:tr>
      <w:tr w:rsidR="002F6D49" w:rsidRPr="00020D1C" w:rsidTr="002F6D49">
        <w:trPr>
          <w:trHeight w:val="206"/>
        </w:trPr>
        <w:tc>
          <w:tcPr>
            <w:tcW w:w="2303" w:type="dxa"/>
            <w:tcBorders>
              <w:left w:val="nil"/>
              <w:bottom w:val="single" w:sz="4" w:space="0" w:color="auto"/>
              <w:right w:val="nil"/>
            </w:tcBorders>
          </w:tcPr>
          <w:p w:rsidR="002F6D49" w:rsidRPr="00020D1C" w:rsidRDefault="002F6D49" w:rsidP="003F0851">
            <w:pPr>
              <w:jc w:val="both"/>
              <w:rPr>
                <w:rFonts w:ascii="Times New Roman" w:hAnsi="Times New Roman" w:cs="Times New Roman"/>
              </w:rPr>
            </w:pPr>
          </w:p>
        </w:tc>
        <w:tc>
          <w:tcPr>
            <w:tcW w:w="2303" w:type="dxa"/>
            <w:tcBorders>
              <w:left w:val="nil"/>
              <w:right w:val="nil"/>
            </w:tcBorders>
          </w:tcPr>
          <w:p w:rsidR="002F6D49" w:rsidRPr="00020D1C" w:rsidRDefault="002F6D49" w:rsidP="003F0851">
            <w:pPr>
              <w:jc w:val="both"/>
              <w:rPr>
                <w:rFonts w:ascii="Times New Roman" w:hAnsi="Times New Roman" w:cs="Times New Roman"/>
              </w:rPr>
            </w:pPr>
          </w:p>
        </w:tc>
        <w:tc>
          <w:tcPr>
            <w:tcW w:w="2303" w:type="dxa"/>
            <w:tcBorders>
              <w:left w:val="nil"/>
              <w:right w:val="nil"/>
            </w:tcBorders>
          </w:tcPr>
          <w:p w:rsidR="002F6D49" w:rsidRPr="00020D1C" w:rsidRDefault="002F6D49" w:rsidP="003F0851">
            <w:pPr>
              <w:jc w:val="both"/>
              <w:rPr>
                <w:rFonts w:ascii="Times New Roman" w:hAnsi="Times New Roman" w:cs="Times New Roman"/>
              </w:rPr>
            </w:pPr>
          </w:p>
        </w:tc>
        <w:tc>
          <w:tcPr>
            <w:tcW w:w="2303" w:type="dxa"/>
            <w:tcBorders>
              <w:left w:val="nil"/>
              <w:right w:val="nil"/>
            </w:tcBorders>
          </w:tcPr>
          <w:p w:rsidR="002F6D49" w:rsidRPr="00020D1C" w:rsidRDefault="002F6D49" w:rsidP="003F0851">
            <w:pPr>
              <w:jc w:val="both"/>
              <w:rPr>
                <w:rFonts w:ascii="Times New Roman" w:hAnsi="Times New Roman" w:cs="Times New Roman"/>
              </w:rPr>
            </w:pPr>
          </w:p>
        </w:tc>
      </w:tr>
      <w:tr w:rsidR="002F6D49" w:rsidRPr="00020D1C" w:rsidTr="002F6D49">
        <w:tc>
          <w:tcPr>
            <w:tcW w:w="2303" w:type="dxa"/>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Birim Adı</w:t>
            </w:r>
          </w:p>
        </w:tc>
        <w:tc>
          <w:tcPr>
            <w:tcW w:w="6909" w:type="dxa"/>
            <w:gridSpan w:val="3"/>
          </w:tcPr>
          <w:p w:rsidR="002F6D49" w:rsidRPr="00020D1C" w:rsidRDefault="002F6D49" w:rsidP="003F0851">
            <w:pPr>
              <w:jc w:val="both"/>
              <w:rPr>
                <w:rFonts w:ascii="Times New Roman" w:hAnsi="Times New Roman" w:cs="Times New Roman"/>
              </w:rPr>
            </w:pPr>
          </w:p>
        </w:tc>
      </w:tr>
      <w:tr w:rsidR="002F6D49" w:rsidRPr="00020D1C" w:rsidTr="002F6D49">
        <w:tc>
          <w:tcPr>
            <w:tcW w:w="2303" w:type="dxa"/>
            <w:shd w:val="pct12" w:color="auto" w:fill="auto"/>
          </w:tcPr>
          <w:p w:rsidR="002F6D49" w:rsidRPr="00020D1C" w:rsidRDefault="002F6D49" w:rsidP="003F0851">
            <w:pPr>
              <w:jc w:val="both"/>
              <w:rPr>
                <w:rFonts w:ascii="Times New Roman" w:hAnsi="Times New Roman" w:cs="Times New Roman"/>
                <w:b/>
              </w:rPr>
            </w:pPr>
            <w:proofErr w:type="spellStart"/>
            <w:r w:rsidRPr="00020D1C">
              <w:rPr>
                <w:rFonts w:ascii="Times New Roman" w:hAnsi="Times New Roman" w:cs="Times New Roman"/>
                <w:b/>
              </w:rPr>
              <w:t>Sürec</w:t>
            </w:r>
            <w:proofErr w:type="spellEnd"/>
            <w:r w:rsidRPr="00020D1C">
              <w:rPr>
                <w:rFonts w:ascii="Times New Roman" w:hAnsi="Times New Roman" w:cs="Times New Roman"/>
                <w:b/>
              </w:rPr>
              <w:t xml:space="preserve"> Adı</w:t>
            </w:r>
          </w:p>
        </w:tc>
        <w:tc>
          <w:tcPr>
            <w:tcW w:w="6909" w:type="dxa"/>
            <w:gridSpan w:val="3"/>
          </w:tcPr>
          <w:p w:rsidR="002F6D49" w:rsidRPr="00020D1C" w:rsidRDefault="002F6D49" w:rsidP="003F0851">
            <w:pPr>
              <w:jc w:val="both"/>
              <w:rPr>
                <w:rFonts w:ascii="Times New Roman" w:hAnsi="Times New Roman" w:cs="Times New Roman"/>
              </w:rPr>
            </w:pPr>
            <w:r w:rsidRPr="00020D1C">
              <w:rPr>
                <w:rFonts w:ascii="Times New Roman" w:hAnsi="Times New Roman" w:cs="Times New Roman"/>
              </w:rPr>
              <w:t>Giden Yazı İşlemleri</w:t>
            </w:r>
          </w:p>
        </w:tc>
      </w:tr>
      <w:tr w:rsidR="002F6D49" w:rsidRPr="00020D1C" w:rsidTr="002F6D49">
        <w:tc>
          <w:tcPr>
            <w:tcW w:w="2303" w:type="dxa"/>
            <w:tcBorders>
              <w:bottom w:val="single" w:sz="4" w:space="0" w:color="auto"/>
            </w:tcBorders>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Form Yayın Tarihi</w:t>
            </w:r>
          </w:p>
        </w:tc>
        <w:tc>
          <w:tcPr>
            <w:tcW w:w="2303" w:type="dxa"/>
            <w:tcBorders>
              <w:bottom w:val="single" w:sz="4" w:space="0" w:color="auto"/>
            </w:tcBorders>
          </w:tcPr>
          <w:p w:rsidR="002F6D49" w:rsidRPr="00020D1C" w:rsidRDefault="002F6D49" w:rsidP="003F0851">
            <w:pPr>
              <w:jc w:val="both"/>
              <w:rPr>
                <w:rFonts w:ascii="Times New Roman" w:hAnsi="Times New Roman" w:cs="Times New Roman"/>
              </w:rPr>
            </w:pPr>
          </w:p>
        </w:tc>
        <w:tc>
          <w:tcPr>
            <w:tcW w:w="2303" w:type="dxa"/>
            <w:tcBorders>
              <w:bottom w:val="single" w:sz="4" w:space="0" w:color="auto"/>
            </w:tcBorders>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Sürüm Numarası</w:t>
            </w:r>
          </w:p>
        </w:tc>
        <w:tc>
          <w:tcPr>
            <w:tcW w:w="2303" w:type="dxa"/>
            <w:tcBorders>
              <w:bottom w:val="single" w:sz="4" w:space="0" w:color="auto"/>
            </w:tcBorders>
          </w:tcPr>
          <w:p w:rsidR="002F6D49" w:rsidRPr="00020D1C" w:rsidRDefault="002F6D49" w:rsidP="003F0851">
            <w:pPr>
              <w:jc w:val="both"/>
              <w:rPr>
                <w:rFonts w:ascii="Times New Roman" w:hAnsi="Times New Roman" w:cs="Times New Roman"/>
              </w:rPr>
            </w:pPr>
          </w:p>
        </w:tc>
      </w:tr>
      <w:tr w:rsidR="002F6D49" w:rsidRPr="00020D1C" w:rsidTr="002F6D49">
        <w:tc>
          <w:tcPr>
            <w:tcW w:w="9212" w:type="dxa"/>
            <w:gridSpan w:val="4"/>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Sürecin Amacı</w:t>
            </w:r>
          </w:p>
        </w:tc>
      </w:tr>
      <w:tr w:rsidR="002F6D49" w:rsidRPr="00020D1C" w:rsidTr="002F6D49">
        <w:tc>
          <w:tcPr>
            <w:tcW w:w="9212" w:type="dxa"/>
            <w:gridSpan w:val="4"/>
          </w:tcPr>
          <w:p w:rsidR="002F6D49" w:rsidRPr="00020D1C" w:rsidRDefault="002F6D49" w:rsidP="003F0851">
            <w:pPr>
              <w:pStyle w:val="Default"/>
              <w:jc w:val="both"/>
              <w:rPr>
                <w:sz w:val="22"/>
                <w:szCs w:val="22"/>
              </w:rPr>
            </w:pPr>
            <w:r w:rsidRPr="00020D1C">
              <w:rPr>
                <w:sz w:val="22"/>
                <w:szCs w:val="22"/>
              </w:rPr>
              <w:t>İlgili Kurum ve Birimlerin istenilen, bilgi ve belge iletişimini sağlamak.</w:t>
            </w:r>
          </w:p>
        </w:tc>
      </w:tr>
      <w:tr w:rsidR="002F6D49" w:rsidRPr="00020D1C" w:rsidTr="002F6D49">
        <w:tc>
          <w:tcPr>
            <w:tcW w:w="9212" w:type="dxa"/>
            <w:gridSpan w:val="4"/>
            <w:tcBorders>
              <w:bottom w:val="single" w:sz="4" w:space="0" w:color="auto"/>
            </w:tcBorders>
          </w:tcPr>
          <w:p w:rsidR="002F6D49" w:rsidRPr="00020D1C" w:rsidRDefault="002F6D49" w:rsidP="003F0851">
            <w:pPr>
              <w:jc w:val="both"/>
              <w:rPr>
                <w:rFonts w:ascii="Times New Roman" w:hAnsi="Times New Roman" w:cs="Times New Roman"/>
              </w:rPr>
            </w:pPr>
          </w:p>
        </w:tc>
      </w:tr>
      <w:tr w:rsidR="002F6D49" w:rsidRPr="00020D1C" w:rsidTr="002F6D49">
        <w:tc>
          <w:tcPr>
            <w:tcW w:w="9212" w:type="dxa"/>
            <w:gridSpan w:val="4"/>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Süreçteki Sorumlular</w:t>
            </w:r>
          </w:p>
        </w:tc>
      </w:tr>
      <w:tr w:rsidR="002F6D49" w:rsidRPr="00020D1C" w:rsidTr="002F6D49">
        <w:tc>
          <w:tcPr>
            <w:tcW w:w="9212" w:type="dxa"/>
            <w:gridSpan w:val="4"/>
            <w:tcBorders>
              <w:bottom w:val="single" w:sz="4" w:space="0" w:color="auto"/>
            </w:tcBorders>
          </w:tcPr>
          <w:p w:rsidR="002F6D49" w:rsidRPr="00020D1C" w:rsidRDefault="002F6D49" w:rsidP="003F0851">
            <w:pPr>
              <w:pStyle w:val="ListParagraph"/>
              <w:numPr>
                <w:ilvl w:val="0"/>
                <w:numId w:val="5"/>
              </w:numPr>
              <w:jc w:val="both"/>
              <w:rPr>
                <w:rFonts w:ascii="Times New Roman" w:hAnsi="Times New Roman" w:cs="Times New Roman"/>
              </w:rPr>
            </w:pPr>
            <w:r w:rsidRPr="00020D1C">
              <w:rPr>
                <w:rFonts w:ascii="Times New Roman" w:hAnsi="Times New Roman" w:cs="Times New Roman"/>
              </w:rPr>
              <w:t>Merkez Müdürü</w:t>
            </w:r>
          </w:p>
        </w:tc>
      </w:tr>
      <w:tr w:rsidR="002F6D49" w:rsidRPr="00020D1C" w:rsidTr="002F6D49">
        <w:tc>
          <w:tcPr>
            <w:tcW w:w="4606" w:type="dxa"/>
            <w:gridSpan w:val="2"/>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Sürecin Girdileri</w:t>
            </w:r>
          </w:p>
        </w:tc>
        <w:tc>
          <w:tcPr>
            <w:tcW w:w="4606" w:type="dxa"/>
            <w:gridSpan w:val="2"/>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Sürecin Çıktıları</w:t>
            </w:r>
          </w:p>
        </w:tc>
      </w:tr>
      <w:tr w:rsidR="002F6D49" w:rsidRPr="00020D1C" w:rsidTr="002F6D49">
        <w:tc>
          <w:tcPr>
            <w:tcW w:w="4606" w:type="dxa"/>
            <w:gridSpan w:val="2"/>
            <w:tcBorders>
              <w:bottom w:val="single" w:sz="4" w:space="0" w:color="auto"/>
            </w:tcBorders>
          </w:tcPr>
          <w:p w:rsidR="002F6D49" w:rsidRPr="00020D1C" w:rsidRDefault="002F6D49" w:rsidP="003F0851">
            <w:pPr>
              <w:pStyle w:val="ListParagraph"/>
              <w:numPr>
                <w:ilvl w:val="0"/>
                <w:numId w:val="6"/>
              </w:numPr>
              <w:jc w:val="both"/>
              <w:rPr>
                <w:rFonts w:ascii="Times New Roman" w:hAnsi="Times New Roman" w:cs="Times New Roman"/>
              </w:rPr>
            </w:pPr>
            <w:r w:rsidRPr="00020D1C">
              <w:rPr>
                <w:rFonts w:ascii="Times New Roman" w:hAnsi="Times New Roman" w:cs="Times New Roman"/>
              </w:rPr>
              <w:t xml:space="preserve">İlgili Kurum/Birim Yazıları </w:t>
            </w:r>
          </w:p>
        </w:tc>
        <w:tc>
          <w:tcPr>
            <w:tcW w:w="4606" w:type="dxa"/>
            <w:gridSpan w:val="2"/>
            <w:tcBorders>
              <w:bottom w:val="single" w:sz="4" w:space="0" w:color="auto"/>
            </w:tcBorders>
          </w:tcPr>
          <w:p w:rsidR="002F6D49" w:rsidRPr="00020D1C" w:rsidRDefault="002F6D49" w:rsidP="003F0851">
            <w:pPr>
              <w:pStyle w:val="ListParagraph"/>
              <w:numPr>
                <w:ilvl w:val="0"/>
                <w:numId w:val="6"/>
              </w:numPr>
              <w:jc w:val="both"/>
              <w:rPr>
                <w:rFonts w:ascii="Times New Roman" w:hAnsi="Times New Roman" w:cs="Times New Roman"/>
              </w:rPr>
            </w:pPr>
            <w:r w:rsidRPr="00020D1C">
              <w:rPr>
                <w:rFonts w:ascii="Times New Roman" w:hAnsi="Times New Roman" w:cs="Times New Roman"/>
              </w:rPr>
              <w:t>Giden Yazı</w:t>
            </w:r>
          </w:p>
        </w:tc>
      </w:tr>
      <w:tr w:rsidR="002F6D49" w:rsidRPr="00020D1C" w:rsidTr="002F6D49">
        <w:tc>
          <w:tcPr>
            <w:tcW w:w="9212" w:type="dxa"/>
            <w:gridSpan w:val="4"/>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İlgili Mevzuat(Kanun/Yönetmelik/Standart Maddeleri)</w:t>
            </w:r>
          </w:p>
        </w:tc>
      </w:tr>
      <w:tr w:rsidR="002F6D49" w:rsidRPr="00020D1C" w:rsidTr="002F6D49">
        <w:tc>
          <w:tcPr>
            <w:tcW w:w="9212" w:type="dxa"/>
            <w:gridSpan w:val="4"/>
            <w:tcBorders>
              <w:bottom w:val="single" w:sz="4" w:space="0" w:color="auto"/>
            </w:tcBorders>
          </w:tcPr>
          <w:p w:rsidR="002F6D49" w:rsidRPr="00020D1C" w:rsidRDefault="002F6D49" w:rsidP="003F0851">
            <w:pPr>
              <w:pStyle w:val="ListParagraph"/>
              <w:numPr>
                <w:ilvl w:val="0"/>
                <w:numId w:val="7"/>
              </w:numPr>
              <w:jc w:val="both"/>
              <w:rPr>
                <w:rFonts w:ascii="Times New Roman" w:hAnsi="Times New Roman" w:cs="Times New Roman"/>
              </w:rPr>
            </w:pPr>
            <w:r w:rsidRPr="00020D1C">
              <w:rPr>
                <w:rFonts w:ascii="Times New Roman" w:hAnsi="Times New Roman" w:cs="Times New Roman"/>
              </w:rPr>
              <w:t xml:space="preserve">2547 Sayılı Yükseköğretim Kanunu </w:t>
            </w:r>
          </w:p>
          <w:p w:rsidR="002F6D49" w:rsidRPr="00020D1C" w:rsidRDefault="002F6D49" w:rsidP="00CE6D48">
            <w:pPr>
              <w:pStyle w:val="ListParagraph"/>
              <w:numPr>
                <w:ilvl w:val="0"/>
                <w:numId w:val="7"/>
              </w:numPr>
              <w:jc w:val="both"/>
              <w:rPr>
                <w:rFonts w:ascii="Times New Roman" w:hAnsi="Times New Roman" w:cs="Times New Roman"/>
              </w:rPr>
            </w:pPr>
            <w:r w:rsidRPr="00020D1C">
              <w:rPr>
                <w:rFonts w:ascii="Times New Roman" w:hAnsi="Times New Roman" w:cs="Times New Roman"/>
              </w:rPr>
              <w:t xml:space="preserve">Siirt Üniversitesi </w:t>
            </w:r>
            <w:r w:rsidR="00CE6D48" w:rsidRPr="00020D1C">
              <w:rPr>
                <w:rFonts w:ascii="Times New Roman" w:hAnsi="Times New Roman" w:cs="Times New Roman"/>
              </w:rPr>
              <w:t>Öğretme ve Öğrenme Uygulama ve Araştırma Merkezi</w:t>
            </w:r>
            <w:r w:rsidRPr="00020D1C">
              <w:rPr>
                <w:rFonts w:ascii="Times New Roman" w:hAnsi="Times New Roman" w:cs="Times New Roman"/>
              </w:rPr>
              <w:t xml:space="preserve"> Müdürlüğü Yönetmeliği</w:t>
            </w:r>
          </w:p>
        </w:tc>
      </w:tr>
      <w:tr w:rsidR="002F6D49" w:rsidRPr="00020D1C" w:rsidTr="002F6D49">
        <w:tc>
          <w:tcPr>
            <w:tcW w:w="9212" w:type="dxa"/>
            <w:gridSpan w:val="4"/>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Sürecin Performans Göstergeleri</w:t>
            </w:r>
          </w:p>
        </w:tc>
      </w:tr>
      <w:tr w:rsidR="002F6D49" w:rsidRPr="00020D1C" w:rsidTr="002F6D49">
        <w:tc>
          <w:tcPr>
            <w:tcW w:w="9212" w:type="dxa"/>
            <w:gridSpan w:val="4"/>
            <w:tcBorders>
              <w:bottom w:val="single" w:sz="4" w:space="0" w:color="auto"/>
            </w:tcBorders>
          </w:tcPr>
          <w:p w:rsidR="002F6D49" w:rsidRPr="00020D1C" w:rsidRDefault="002F6D49" w:rsidP="003F0851">
            <w:pPr>
              <w:pStyle w:val="Default"/>
              <w:numPr>
                <w:ilvl w:val="0"/>
                <w:numId w:val="18"/>
              </w:numPr>
              <w:jc w:val="both"/>
              <w:rPr>
                <w:sz w:val="22"/>
                <w:szCs w:val="22"/>
              </w:rPr>
            </w:pPr>
            <w:r w:rsidRPr="00020D1C">
              <w:rPr>
                <w:sz w:val="22"/>
                <w:szCs w:val="22"/>
              </w:rPr>
              <w:t xml:space="preserve">İvedi, günlük ve uygun sürede yapılan yazışmalar </w:t>
            </w:r>
          </w:p>
        </w:tc>
      </w:tr>
      <w:tr w:rsidR="002F6D49" w:rsidRPr="00020D1C" w:rsidTr="002F6D49">
        <w:tc>
          <w:tcPr>
            <w:tcW w:w="9212" w:type="dxa"/>
            <w:gridSpan w:val="4"/>
            <w:shd w:val="pct12" w:color="auto" w:fill="auto"/>
          </w:tcPr>
          <w:p w:rsidR="002F6D49" w:rsidRPr="00020D1C" w:rsidRDefault="002F6D49" w:rsidP="003F0851">
            <w:pPr>
              <w:jc w:val="both"/>
              <w:rPr>
                <w:rFonts w:ascii="Times New Roman" w:hAnsi="Times New Roman" w:cs="Times New Roman"/>
                <w:b/>
              </w:rPr>
            </w:pPr>
            <w:r w:rsidRPr="00020D1C">
              <w:rPr>
                <w:rFonts w:ascii="Times New Roman" w:hAnsi="Times New Roman" w:cs="Times New Roman"/>
                <w:b/>
              </w:rPr>
              <w:t>Süreçte Karşılaşılan Sorunlar/Güçlükler/Riskler</w:t>
            </w:r>
          </w:p>
        </w:tc>
      </w:tr>
      <w:tr w:rsidR="002F6D49" w:rsidRPr="00020D1C" w:rsidTr="002F6D49">
        <w:tc>
          <w:tcPr>
            <w:tcW w:w="9212" w:type="dxa"/>
            <w:gridSpan w:val="4"/>
          </w:tcPr>
          <w:p w:rsidR="002F6D49" w:rsidRPr="00020D1C" w:rsidRDefault="002F6D49" w:rsidP="003F0851">
            <w:pPr>
              <w:jc w:val="both"/>
              <w:rPr>
                <w:rFonts w:ascii="Times New Roman" w:hAnsi="Times New Roman" w:cs="Times New Roman"/>
                <w:b/>
              </w:rPr>
            </w:pPr>
          </w:p>
        </w:tc>
      </w:tr>
    </w:tbl>
    <w:p w:rsidR="002F6D49" w:rsidRPr="00020D1C" w:rsidRDefault="002F6D49" w:rsidP="003F0851">
      <w:pPr>
        <w:jc w:val="both"/>
        <w:rPr>
          <w:rFonts w:ascii="Times New Roman" w:hAnsi="Times New Roman" w:cs="Times New Roman"/>
        </w:rPr>
      </w:pPr>
    </w:p>
    <w:tbl>
      <w:tblPr>
        <w:tblStyle w:val="TableGrid"/>
        <w:tblW w:w="0" w:type="auto"/>
        <w:tblLook w:val="04A0" w:firstRow="1" w:lastRow="0" w:firstColumn="1" w:lastColumn="0" w:noHBand="0" w:noVBand="1"/>
      </w:tblPr>
      <w:tblGrid>
        <w:gridCol w:w="2376"/>
        <w:gridCol w:w="3765"/>
        <w:gridCol w:w="3071"/>
      </w:tblGrid>
      <w:tr w:rsidR="002F6D49" w:rsidRPr="00020D1C" w:rsidTr="002F6D49">
        <w:tc>
          <w:tcPr>
            <w:tcW w:w="2376" w:type="dxa"/>
          </w:tcPr>
          <w:p w:rsidR="002F6D49" w:rsidRPr="00020D1C" w:rsidRDefault="002F6D49" w:rsidP="003F0851">
            <w:pPr>
              <w:jc w:val="both"/>
              <w:rPr>
                <w:rFonts w:ascii="Times New Roman" w:hAnsi="Times New Roman" w:cs="Times New Roman"/>
              </w:rPr>
            </w:pPr>
            <w:r w:rsidRPr="00020D1C">
              <w:rPr>
                <w:rFonts w:ascii="Times New Roman" w:hAnsi="Times New Roman" w:cs="Times New Roman"/>
              </w:rPr>
              <w:t>Belge</w:t>
            </w:r>
          </w:p>
        </w:tc>
        <w:tc>
          <w:tcPr>
            <w:tcW w:w="3765" w:type="dxa"/>
          </w:tcPr>
          <w:p w:rsidR="002F6D49" w:rsidRPr="00020D1C" w:rsidRDefault="002F6D49" w:rsidP="003F0851">
            <w:pPr>
              <w:jc w:val="both"/>
              <w:rPr>
                <w:rFonts w:ascii="Times New Roman" w:hAnsi="Times New Roman" w:cs="Times New Roman"/>
              </w:rPr>
            </w:pPr>
            <w:r w:rsidRPr="00020D1C">
              <w:rPr>
                <w:rFonts w:ascii="Times New Roman" w:hAnsi="Times New Roman" w:cs="Times New Roman"/>
              </w:rPr>
              <w:t>İş Akışı</w:t>
            </w:r>
          </w:p>
        </w:tc>
        <w:tc>
          <w:tcPr>
            <w:tcW w:w="3071" w:type="dxa"/>
          </w:tcPr>
          <w:p w:rsidR="002F6D49" w:rsidRPr="00020D1C" w:rsidRDefault="002F6D49" w:rsidP="003F0851">
            <w:pPr>
              <w:jc w:val="both"/>
              <w:rPr>
                <w:rFonts w:ascii="Times New Roman" w:hAnsi="Times New Roman" w:cs="Times New Roman"/>
              </w:rPr>
            </w:pPr>
            <w:r w:rsidRPr="00020D1C">
              <w:rPr>
                <w:rFonts w:ascii="Times New Roman" w:hAnsi="Times New Roman" w:cs="Times New Roman"/>
              </w:rPr>
              <w:t>Sorumlu</w:t>
            </w:r>
          </w:p>
        </w:tc>
      </w:tr>
      <w:tr w:rsidR="002F6D49" w:rsidRPr="00020D1C" w:rsidTr="002F6D49">
        <w:tc>
          <w:tcPr>
            <w:tcW w:w="2376" w:type="dxa"/>
          </w:tcPr>
          <w:p w:rsidR="002F6D49" w:rsidRPr="00020D1C" w:rsidRDefault="002F6D49" w:rsidP="003F0851">
            <w:pPr>
              <w:pStyle w:val="Default"/>
              <w:jc w:val="both"/>
              <w:rPr>
                <w:sz w:val="22"/>
                <w:szCs w:val="22"/>
              </w:rPr>
            </w:pPr>
            <w:r w:rsidRPr="00020D1C">
              <w:rPr>
                <w:sz w:val="22"/>
                <w:szCs w:val="22"/>
              </w:rPr>
              <w:t xml:space="preserve">Giden Yazı </w:t>
            </w:r>
          </w:p>
        </w:tc>
        <w:tc>
          <w:tcPr>
            <w:tcW w:w="3765" w:type="dxa"/>
          </w:tcPr>
          <w:p w:rsidR="002F6D49" w:rsidRPr="00020D1C" w:rsidRDefault="002F6D49" w:rsidP="003F0851">
            <w:pPr>
              <w:pStyle w:val="Default"/>
              <w:numPr>
                <w:ilvl w:val="0"/>
                <w:numId w:val="19"/>
              </w:numPr>
              <w:ind w:left="34" w:firstLine="23"/>
              <w:jc w:val="both"/>
              <w:rPr>
                <w:sz w:val="22"/>
                <w:szCs w:val="22"/>
              </w:rPr>
            </w:pPr>
            <w:r w:rsidRPr="00020D1C">
              <w:rPr>
                <w:sz w:val="22"/>
                <w:szCs w:val="22"/>
              </w:rPr>
              <w:t xml:space="preserve">Elektronik ortamda ilgili kurum/birime gidecek yazı hazırlanır </w:t>
            </w:r>
          </w:p>
          <w:p w:rsidR="002F6D49" w:rsidRPr="00020D1C" w:rsidRDefault="002F6D49" w:rsidP="003F0851">
            <w:pPr>
              <w:pStyle w:val="Default"/>
              <w:numPr>
                <w:ilvl w:val="0"/>
                <w:numId w:val="19"/>
              </w:numPr>
              <w:ind w:left="34" w:firstLine="23"/>
              <w:jc w:val="both"/>
              <w:rPr>
                <w:sz w:val="22"/>
                <w:szCs w:val="22"/>
              </w:rPr>
            </w:pPr>
            <w:r w:rsidRPr="00020D1C">
              <w:rPr>
                <w:sz w:val="22"/>
                <w:szCs w:val="22"/>
              </w:rPr>
              <w:t>Merkez müdürün imzasına sunulur.</w:t>
            </w:r>
          </w:p>
          <w:p w:rsidR="002F6D49" w:rsidRPr="00020D1C" w:rsidRDefault="002F6D49" w:rsidP="003F0851">
            <w:pPr>
              <w:pStyle w:val="Default"/>
              <w:numPr>
                <w:ilvl w:val="0"/>
                <w:numId w:val="19"/>
              </w:numPr>
              <w:ind w:left="34" w:firstLine="23"/>
              <w:jc w:val="both"/>
              <w:rPr>
                <w:sz w:val="22"/>
                <w:szCs w:val="22"/>
              </w:rPr>
            </w:pPr>
            <w:r w:rsidRPr="00020D1C">
              <w:rPr>
                <w:sz w:val="22"/>
                <w:szCs w:val="22"/>
              </w:rPr>
              <w:t xml:space="preserve">Paraf ve imza işlemlerini gerçekleştirirler </w:t>
            </w:r>
          </w:p>
          <w:p w:rsidR="002F6D49" w:rsidRPr="00020D1C" w:rsidRDefault="002F6D49" w:rsidP="003F0851">
            <w:pPr>
              <w:pStyle w:val="Default"/>
              <w:numPr>
                <w:ilvl w:val="0"/>
                <w:numId w:val="19"/>
              </w:numPr>
              <w:ind w:left="34" w:firstLine="23"/>
              <w:jc w:val="both"/>
              <w:rPr>
                <w:sz w:val="22"/>
                <w:szCs w:val="22"/>
              </w:rPr>
            </w:pPr>
            <w:r w:rsidRPr="00020D1C">
              <w:rPr>
                <w:sz w:val="22"/>
                <w:szCs w:val="22"/>
              </w:rPr>
              <w:t>Elektronik ortamda gönderilir veya posta ile gönderilmesi için Evrak Kayıt Bürosuna iletilir</w:t>
            </w:r>
          </w:p>
        </w:tc>
        <w:tc>
          <w:tcPr>
            <w:tcW w:w="3071" w:type="dxa"/>
          </w:tcPr>
          <w:p w:rsidR="002F6D49" w:rsidRPr="00020D1C" w:rsidRDefault="002F6D49" w:rsidP="003F0851">
            <w:pPr>
              <w:pStyle w:val="Default"/>
              <w:jc w:val="both"/>
              <w:rPr>
                <w:sz w:val="22"/>
                <w:szCs w:val="22"/>
              </w:rPr>
            </w:pPr>
          </w:p>
          <w:p w:rsidR="002F6D49" w:rsidRPr="00020D1C" w:rsidRDefault="002F6D49" w:rsidP="003F0851">
            <w:pPr>
              <w:jc w:val="both"/>
              <w:rPr>
                <w:rFonts w:ascii="Times New Roman" w:hAnsi="Times New Roman" w:cs="Times New Roman"/>
              </w:rPr>
            </w:pPr>
          </w:p>
          <w:p w:rsidR="002F6D49" w:rsidRPr="00020D1C" w:rsidRDefault="002F6D49" w:rsidP="003F0851">
            <w:pPr>
              <w:jc w:val="both"/>
              <w:rPr>
                <w:rFonts w:ascii="Times New Roman" w:hAnsi="Times New Roman" w:cs="Times New Roman"/>
              </w:rPr>
            </w:pPr>
            <w:r w:rsidRPr="00020D1C">
              <w:rPr>
                <w:rFonts w:ascii="Times New Roman" w:hAnsi="Times New Roman" w:cs="Times New Roman"/>
              </w:rPr>
              <w:t xml:space="preserve">Merkez Müdürü </w:t>
            </w:r>
          </w:p>
        </w:tc>
      </w:tr>
    </w:tbl>
    <w:p w:rsidR="002F6D49" w:rsidRPr="00020D1C" w:rsidRDefault="002F6D49" w:rsidP="003F0851">
      <w:pPr>
        <w:jc w:val="both"/>
        <w:rPr>
          <w:rFonts w:ascii="Times New Roman" w:hAnsi="Times New Roman" w:cs="Times New Roman"/>
        </w:rPr>
      </w:pPr>
    </w:p>
    <w:p w:rsidR="002F6D49" w:rsidRPr="00020D1C" w:rsidRDefault="002F6D49" w:rsidP="003F0851">
      <w:pPr>
        <w:pStyle w:val="ListParagraph"/>
        <w:ind w:left="1070"/>
        <w:jc w:val="both"/>
        <w:rPr>
          <w:rFonts w:ascii="Times New Roman" w:hAnsi="Times New Roman" w:cs="Times New Roman"/>
        </w:rPr>
      </w:pPr>
    </w:p>
    <w:p w:rsidR="002F6D49" w:rsidRPr="00020D1C" w:rsidRDefault="002F6D49" w:rsidP="003F0851">
      <w:pPr>
        <w:pStyle w:val="ListParagraph"/>
        <w:ind w:left="1070"/>
        <w:jc w:val="both"/>
        <w:rPr>
          <w:rFonts w:ascii="Times New Roman" w:hAnsi="Times New Roman" w:cs="Times New Roman"/>
        </w:rPr>
      </w:pPr>
    </w:p>
    <w:p w:rsidR="002F6D49" w:rsidRPr="00020D1C" w:rsidRDefault="002F6D49" w:rsidP="003F0851">
      <w:pPr>
        <w:pStyle w:val="ListParagraph"/>
        <w:ind w:left="1070"/>
        <w:jc w:val="both"/>
        <w:rPr>
          <w:rFonts w:ascii="Times New Roman" w:hAnsi="Times New Roman" w:cs="Times New Roman"/>
        </w:rPr>
      </w:pPr>
    </w:p>
    <w:p w:rsidR="002F6D49" w:rsidRPr="00020D1C" w:rsidRDefault="002F6D49" w:rsidP="003F0851">
      <w:pPr>
        <w:pStyle w:val="ListParagraph"/>
        <w:ind w:left="1070"/>
        <w:jc w:val="both"/>
        <w:rPr>
          <w:rFonts w:ascii="Times New Roman" w:hAnsi="Times New Roman" w:cs="Times New Roman"/>
        </w:rPr>
      </w:pPr>
    </w:p>
    <w:p w:rsidR="00BD257D" w:rsidRPr="00020D1C" w:rsidRDefault="00BD257D" w:rsidP="003F0851">
      <w:pPr>
        <w:pStyle w:val="ListParagraph"/>
        <w:ind w:left="1070"/>
        <w:jc w:val="both"/>
        <w:rPr>
          <w:rFonts w:ascii="Times New Roman" w:hAnsi="Times New Roman" w:cs="Times New Roman"/>
        </w:rPr>
      </w:pPr>
    </w:p>
    <w:p w:rsidR="00BD257D" w:rsidRPr="00020D1C" w:rsidRDefault="00BD257D" w:rsidP="003F0851">
      <w:pPr>
        <w:pStyle w:val="ListParagraph"/>
        <w:ind w:left="1070"/>
        <w:jc w:val="both"/>
        <w:rPr>
          <w:rFonts w:ascii="Times New Roman" w:hAnsi="Times New Roman" w:cs="Times New Roman"/>
        </w:rPr>
      </w:pPr>
    </w:p>
    <w:p w:rsidR="00BD257D" w:rsidRPr="00020D1C" w:rsidRDefault="00BD257D" w:rsidP="003F0851">
      <w:pPr>
        <w:pStyle w:val="ListParagraph"/>
        <w:ind w:left="1070"/>
        <w:jc w:val="both"/>
        <w:rPr>
          <w:rFonts w:ascii="Times New Roman" w:hAnsi="Times New Roman" w:cs="Times New Roman"/>
        </w:rPr>
      </w:pPr>
    </w:p>
    <w:p w:rsidR="004706F3" w:rsidRPr="00020D1C" w:rsidRDefault="004706F3" w:rsidP="003F0851">
      <w:pPr>
        <w:pStyle w:val="ListParagraph"/>
        <w:ind w:left="1070"/>
        <w:jc w:val="both"/>
        <w:rPr>
          <w:rFonts w:ascii="Times New Roman" w:hAnsi="Times New Roman" w:cs="Times New Roman"/>
        </w:rPr>
      </w:pPr>
    </w:p>
    <w:p w:rsidR="004706F3" w:rsidRPr="00020D1C" w:rsidRDefault="004706F3" w:rsidP="003F0851">
      <w:pPr>
        <w:pStyle w:val="ListParagraph"/>
        <w:ind w:left="1070"/>
        <w:jc w:val="both"/>
        <w:rPr>
          <w:rFonts w:ascii="Times New Roman" w:hAnsi="Times New Roman" w:cs="Times New Roman"/>
        </w:rPr>
      </w:pPr>
    </w:p>
    <w:sectPr w:rsidR="004706F3" w:rsidRPr="00020D1C" w:rsidSect="00524A2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3A4906"/>
    <w:multiLevelType w:val="multilevel"/>
    <w:tmpl w:val="7D50F21C"/>
    <w:lvl w:ilvl="0">
      <w:start w:val="3"/>
      <w:numFmt w:val="decimal"/>
      <w:lvlText w:val="%1."/>
      <w:lvlJc w:val="left"/>
      <w:pPr>
        <w:ind w:left="585" w:hanging="585"/>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 w15:restartNumberingAfterBreak="0">
    <w:nsid w:val="05192D73"/>
    <w:multiLevelType w:val="hybridMultilevel"/>
    <w:tmpl w:val="D2B63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7B13E7"/>
    <w:multiLevelType w:val="hybridMultilevel"/>
    <w:tmpl w:val="5F4AF9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1C4C7B"/>
    <w:multiLevelType w:val="hybridMultilevel"/>
    <w:tmpl w:val="AB3CC5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DB4981"/>
    <w:multiLevelType w:val="hybridMultilevel"/>
    <w:tmpl w:val="3BA0D9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A60DB2"/>
    <w:multiLevelType w:val="hybridMultilevel"/>
    <w:tmpl w:val="4468AD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AF0E62"/>
    <w:multiLevelType w:val="hybridMultilevel"/>
    <w:tmpl w:val="BEEAB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DF056F"/>
    <w:multiLevelType w:val="hybridMultilevel"/>
    <w:tmpl w:val="699023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DA78F2"/>
    <w:multiLevelType w:val="hybridMultilevel"/>
    <w:tmpl w:val="58C4AC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5C0AA4"/>
    <w:multiLevelType w:val="hybridMultilevel"/>
    <w:tmpl w:val="F5EC0098"/>
    <w:lvl w:ilvl="0" w:tplc="041F000B">
      <w:start w:val="1"/>
      <w:numFmt w:val="bullet"/>
      <w:lvlText w:val=""/>
      <w:lvlJc w:val="left"/>
      <w:pPr>
        <w:ind w:left="678" w:hanging="360"/>
      </w:pPr>
      <w:rPr>
        <w:rFonts w:ascii="Wingdings" w:hAnsi="Wingdings" w:hint="default"/>
      </w:rPr>
    </w:lvl>
    <w:lvl w:ilvl="1" w:tplc="041F0003" w:tentative="1">
      <w:start w:val="1"/>
      <w:numFmt w:val="bullet"/>
      <w:lvlText w:val="o"/>
      <w:lvlJc w:val="left"/>
      <w:pPr>
        <w:ind w:left="1398" w:hanging="360"/>
      </w:pPr>
      <w:rPr>
        <w:rFonts w:ascii="Courier New" w:hAnsi="Courier New" w:cs="Courier New" w:hint="default"/>
      </w:rPr>
    </w:lvl>
    <w:lvl w:ilvl="2" w:tplc="041F0005" w:tentative="1">
      <w:start w:val="1"/>
      <w:numFmt w:val="bullet"/>
      <w:lvlText w:val=""/>
      <w:lvlJc w:val="left"/>
      <w:pPr>
        <w:ind w:left="2118" w:hanging="360"/>
      </w:pPr>
      <w:rPr>
        <w:rFonts w:ascii="Wingdings" w:hAnsi="Wingdings" w:hint="default"/>
      </w:rPr>
    </w:lvl>
    <w:lvl w:ilvl="3" w:tplc="041F0001" w:tentative="1">
      <w:start w:val="1"/>
      <w:numFmt w:val="bullet"/>
      <w:lvlText w:val=""/>
      <w:lvlJc w:val="left"/>
      <w:pPr>
        <w:ind w:left="2838" w:hanging="360"/>
      </w:pPr>
      <w:rPr>
        <w:rFonts w:ascii="Symbol" w:hAnsi="Symbol" w:hint="default"/>
      </w:rPr>
    </w:lvl>
    <w:lvl w:ilvl="4" w:tplc="041F0003" w:tentative="1">
      <w:start w:val="1"/>
      <w:numFmt w:val="bullet"/>
      <w:lvlText w:val="o"/>
      <w:lvlJc w:val="left"/>
      <w:pPr>
        <w:ind w:left="3558" w:hanging="360"/>
      </w:pPr>
      <w:rPr>
        <w:rFonts w:ascii="Courier New" w:hAnsi="Courier New" w:cs="Courier New" w:hint="default"/>
      </w:rPr>
    </w:lvl>
    <w:lvl w:ilvl="5" w:tplc="041F0005" w:tentative="1">
      <w:start w:val="1"/>
      <w:numFmt w:val="bullet"/>
      <w:lvlText w:val=""/>
      <w:lvlJc w:val="left"/>
      <w:pPr>
        <w:ind w:left="4278" w:hanging="360"/>
      </w:pPr>
      <w:rPr>
        <w:rFonts w:ascii="Wingdings" w:hAnsi="Wingdings" w:hint="default"/>
      </w:rPr>
    </w:lvl>
    <w:lvl w:ilvl="6" w:tplc="041F0001" w:tentative="1">
      <w:start w:val="1"/>
      <w:numFmt w:val="bullet"/>
      <w:lvlText w:val=""/>
      <w:lvlJc w:val="left"/>
      <w:pPr>
        <w:ind w:left="4998" w:hanging="360"/>
      </w:pPr>
      <w:rPr>
        <w:rFonts w:ascii="Symbol" w:hAnsi="Symbol" w:hint="default"/>
      </w:rPr>
    </w:lvl>
    <w:lvl w:ilvl="7" w:tplc="041F0003" w:tentative="1">
      <w:start w:val="1"/>
      <w:numFmt w:val="bullet"/>
      <w:lvlText w:val="o"/>
      <w:lvlJc w:val="left"/>
      <w:pPr>
        <w:ind w:left="5718" w:hanging="360"/>
      </w:pPr>
      <w:rPr>
        <w:rFonts w:ascii="Courier New" w:hAnsi="Courier New" w:cs="Courier New" w:hint="default"/>
      </w:rPr>
    </w:lvl>
    <w:lvl w:ilvl="8" w:tplc="041F0005" w:tentative="1">
      <w:start w:val="1"/>
      <w:numFmt w:val="bullet"/>
      <w:lvlText w:val=""/>
      <w:lvlJc w:val="left"/>
      <w:pPr>
        <w:ind w:left="6438" w:hanging="360"/>
      </w:pPr>
      <w:rPr>
        <w:rFonts w:ascii="Wingdings" w:hAnsi="Wingdings" w:hint="default"/>
      </w:rPr>
    </w:lvl>
  </w:abstractNum>
  <w:abstractNum w:abstractNumId="11" w15:restartNumberingAfterBreak="0">
    <w:nsid w:val="28394DB8"/>
    <w:multiLevelType w:val="hybridMultilevel"/>
    <w:tmpl w:val="A87AD1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403FA7"/>
    <w:multiLevelType w:val="hybridMultilevel"/>
    <w:tmpl w:val="782A80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6F5F2F"/>
    <w:multiLevelType w:val="hybridMultilevel"/>
    <w:tmpl w:val="D6A4E870"/>
    <w:lvl w:ilvl="0" w:tplc="CAB4D050">
      <w:start w:val="1"/>
      <w:numFmt w:val="decimal"/>
      <w:lvlText w:val="%1."/>
      <w:lvlJc w:val="left"/>
      <w:pPr>
        <w:ind w:left="919" w:hanging="281"/>
      </w:pPr>
      <w:rPr>
        <w:rFonts w:hint="default"/>
        <w:w w:val="85"/>
        <w:lang w:val="tr-TR" w:eastAsia="tr-TR" w:bidi="tr-TR"/>
      </w:rPr>
    </w:lvl>
    <w:lvl w:ilvl="1" w:tplc="24844756">
      <w:numFmt w:val="bullet"/>
      <w:lvlText w:val="•"/>
      <w:lvlJc w:val="left"/>
      <w:pPr>
        <w:ind w:left="1775" w:hanging="281"/>
      </w:pPr>
      <w:rPr>
        <w:rFonts w:hint="default"/>
        <w:lang w:val="tr-TR" w:eastAsia="tr-TR" w:bidi="tr-TR"/>
      </w:rPr>
    </w:lvl>
    <w:lvl w:ilvl="2" w:tplc="03ECC6CA">
      <w:numFmt w:val="bullet"/>
      <w:lvlText w:val="•"/>
      <w:lvlJc w:val="left"/>
      <w:pPr>
        <w:ind w:left="2630" w:hanging="281"/>
      </w:pPr>
      <w:rPr>
        <w:rFonts w:hint="default"/>
        <w:lang w:val="tr-TR" w:eastAsia="tr-TR" w:bidi="tr-TR"/>
      </w:rPr>
    </w:lvl>
    <w:lvl w:ilvl="3" w:tplc="AD726F24">
      <w:numFmt w:val="bullet"/>
      <w:lvlText w:val="•"/>
      <w:lvlJc w:val="left"/>
      <w:pPr>
        <w:ind w:left="3485" w:hanging="281"/>
      </w:pPr>
      <w:rPr>
        <w:rFonts w:hint="default"/>
        <w:lang w:val="tr-TR" w:eastAsia="tr-TR" w:bidi="tr-TR"/>
      </w:rPr>
    </w:lvl>
    <w:lvl w:ilvl="4" w:tplc="25161CF0">
      <w:numFmt w:val="bullet"/>
      <w:lvlText w:val="•"/>
      <w:lvlJc w:val="left"/>
      <w:pPr>
        <w:ind w:left="4340" w:hanging="281"/>
      </w:pPr>
      <w:rPr>
        <w:rFonts w:hint="default"/>
        <w:lang w:val="tr-TR" w:eastAsia="tr-TR" w:bidi="tr-TR"/>
      </w:rPr>
    </w:lvl>
    <w:lvl w:ilvl="5" w:tplc="762AB824">
      <w:numFmt w:val="bullet"/>
      <w:lvlText w:val="•"/>
      <w:lvlJc w:val="left"/>
      <w:pPr>
        <w:ind w:left="5195" w:hanging="281"/>
      </w:pPr>
      <w:rPr>
        <w:rFonts w:hint="default"/>
        <w:lang w:val="tr-TR" w:eastAsia="tr-TR" w:bidi="tr-TR"/>
      </w:rPr>
    </w:lvl>
    <w:lvl w:ilvl="6" w:tplc="C690FD8E">
      <w:numFmt w:val="bullet"/>
      <w:lvlText w:val="•"/>
      <w:lvlJc w:val="left"/>
      <w:pPr>
        <w:ind w:left="6050" w:hanging="281"/>
      </w:pPr>
      <w:rPr>
        <w:rFonts w:hint="default"/>
        <w:lang w:val="tr-TR" w:eastAsia="tr-TR" w:bidi="tr-TR"/>
      </w:rPr>
    </w:lvl>
    <w:lvl w:ilvl="7" w:tplc="B420ADA0">
      <w:numFmt w:val="bullet"/>
      <w:lvlText w:val="•"/>
      <w:lvlJc w:val="left"/>
      <w:pPr>
        <w:ind w:left="6905" w:hanging="281"/>
      </w:pPr>
      <w:rPr>
        <w:rFonts w:hint="default"/>
        <w:lang w:val="tr-TR" w:eastAsia="tr-TR" w:bidi="tr-TR"/>
      </w:rPr>
    </w:lvl>
    <w:lvl w:ilvl="8" w:tplc="63C28BA0">
      <w:numFmt w:val="bullet"/>
      <w:lvlText w:val="•"/>
      <w:lvlJc w:val="left"/>
      <w:pPr>
        <w:ind w:left="7760" w:hanging="281"/>
      </w:pPr>
      <w:rPr>
        <w:rFonts w:hint="default"/>
        <w:lang w:val="tr-TR" w:eastAsia="tr-TR" w:bidi="tr-TR"/>
      </w:rPr>
    </w:lvl>
  </w:abstractNum>
  <w:abstractNum w:abstractNumId="14" w15:restartNumberingAfterBreak="0">
    <w:nsid w:val="30B71B4D"/>
    <w:multiLevelType w:val="hybridMultilevel"/>
    <w:tmpl w:val="51C0BC66"/>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45602CB"/>
    <w:multiLevelType w:val="hybridMultilevel"/>
    <w:tmpl w:val="8C7E5A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D2474C"/>
    <w:multiLevelType w:val="hybridMultilevel"/>
    <w:tmpl w:val="D57809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48050D"/>
    <w:multiLevelType w:val="hybridMultilevel"/>
    <w:tmpl w:val="0412A2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611153"/>
    <w:multiLevelType w:val="hybridMultilevel"/>
    <w:tmpl w:val="C6AA0B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0D2F59"/>
    <w:multiLevelType w:val="multilevel"/>
    <w:tmpl w:val="5DE6D6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03D357C"/>
    <w:multiLevelType w:val="hybridMultilevel"/>
    <w:tmpl w:val="05865C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F10A2D"/>
    <w:multiLevelType w:val="multilevel"/>
    <w:tmpl w:val="010EC7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7687587"/>
    <w:multiLevelType w:val="hybridMultilevel"/>
    <w:tmpl w:val="0C440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3C5CA7"/>
    <w:multiLevelType w:val="hybridMultilevel"/>
    <w:tmpl w:val="01EC2CAE"/>
    <w:lvl w:ilvl="0" w:tplc="E3BC1F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CF63AB"/>
    <w:multiLevelType w:val="hybridMultilevel"/>
    <w:tmpl w:val="C0BED2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E629E4"/>
    <w:multiLevelType w:val="hybridMultilevel"/>
    <w:tmpl w:val="752229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916AA5"/>
    <w:multiLevelType w:val="hybridMultilevel"/>
    <w:tmpl w:val="1562C4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E660583"/>
    <w:multiLevelType w:val="hybridMultilevel"/>
    <w:tmpl w:val="A84AD392"/>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8" w15:restartNumberingAfterBreak="0">
    <w:nsid w:val="6FE90DA7"/>
    <w:multiLevelType w:val="hybridMultilevel"/>
    <w:tmpl w:val="E57A32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FF277F7"/>
    <w:multiLevelType w:val="hybridMultilevel"/>
    <w:tmpl w:val="42482F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D91E9A"/>
    <w:multiLevelType w:val="hybridMultilevel"/>
    <w:tmpl w:val="4BA8DC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67F286B"/>
    <w:multiLevelType w:val="hybridMultilevel"/>
    <w:tmpl w:val="AEA44B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2F187A"/>
    <w:multiLevelType w:val="hybridMultilevel"/>
    <w:tmpl w:val="F89C3F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3"/>
  </w:num>
  <w:num w:numId="4">
    <w:abstractNumId w:val="0"/>
  </w:num>
  <w:num w:numId="5">
    <w:abstractNumId w:val="31"/>
  </w:num>
  <w:num w:numId="6">
    <w:abstractNumId w:val="32"/>
  </w:num>
  <w:num w:numId="7">
    <w:abstractNumId w:val="28"/>
  </w:num>
  <w:num w:numId="8">
    <w:abstractNumId w:val="2"/>
  </w:num>
  <w:num w:numId="9">
    <w:abstractNumId w:val="7"/>
  </w:num>
  <w:num w:numId="10">
    <w:abstractNumId w:val="3"/>
  </w:num>
  <w:num w:numId="11">
    <w:abstractNumId w:val="11"/>
  </w:num>
  <w:num w:numId="12">
    <w:abstractNumId w:val="16"/>
  </w:num>
  <w:num w:numId="13">
    <w:abstractNumId w:val="27"/>
  </w:num>
  <w:num w:numId="14">
    <w:abstractNumId w:val="23"/>
  </w:num>
  <w:num w:numId="15">
    <w:abstractNumId w:val="19"/>
  </w:num>
  <w:num w:numId="16">
    <w:abstractNumId w:val="9"/>
  </w:num>
  <w:num w:numId="17">
    <w:abstractNumId w:val="4"/>
  </w:num>
  <w:num w:numId="18">
    <w:abstractNumId w:val="12"/>
  </w:num>
  <w:num w:numId="19">
    <w:abstractNumId w:val="24"/>
  </w:num>
  <w:num w:numId="20">
    <w:abstractNumId w:val="22"/>
  </w:num>
  <w:num w:numId="21">
    <w:abstractNumId w:val="29"/>
  </w:num>
  <w:num w:numId="22">
    <w:abstractNumId w:val="1"/>
  </w:num>
  <w:num w:numId="23">
    <w:abstractNumId w:val="25"/>
  </w:num>
  <w:num w:numId="24">
    <w:abstractNumId w:val="18"/>
  </w:num>
  <w:num w:numId="25">
    <w:abstractNumId w:val="26"/>
  </w:num>
  <w:num w:numId="26">
    <w:abstractNumId w:val="17"/>
  </w:num>
  <w:num w:numId="27">
    <w:abstractNumId w:val="10"/>
  </w:num>
  <w:num w:numId="28">
    <w:abstractNumId w:val="30"/>
  </w:num>
  <w:num w:numId="29">
    <w:abstractNumId w:val="6"/>
  </w:num>
  <w:num w:numId="30">
    <w:abstractNumId w:val="8"/>
  </w:num>
  <w:num w:numId="31">
    <w:abstractNumId w:val="15"/>
  </w:num>
  <w:num w:numId="32">
    <w:abstractNumId w:val="2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A3546"/>
    <w:rsid w:val="00007691"/>
    <w:rsid w:val="00020D1C"/>
    <w:rsid w:val="00044E1A"/>
    <w:rsid w:val="000D1432"/>
    <w:rsid w:val="001262B2"/>
    <w:rsid w:val="001B47AB"/>
    <w:rsid w:val="001B6827"/>
    <w:rsid w:val="0020134A"/>
    <w:rsid w:val="002240A9"/>
    <w:rsid w:val="00254710"/>
    <w:rsid w:val="0027514E"/>
    <w:rsid w:val="002A3546"/>
    <w:rsid w:val="002D306E"/>
    <w:rsid w:val="002F6D49"/>
    <w:rsid w:val="003C2A3C"/>
    <w:rsid w:val="003C5CCE"/>
    <w:rsid w:val="003F0851"/>
    <w:rsid w:val="00401ABB"/>
    <w:rsid w:val="004706F3"/>
    <w:rsid w:val="004A7160"/>
    <w:rsid w:val="00503D1C"/>
    <w:rsid w:val="00524A2C"/>
    <w:rsid w:val="005406F7"/>
    <w:rsid w:val="005A5743"/>
    <w:rsid w:val="006A694C"/>
    <w:rsid w:val="006E3DE4"/>
    <w:rsid w:val="006F080A"/>
    <w:rsid w:val="007153B5"/>
    <w:rsid w:val="0073083F"/>
    <w:rsid w:val="00881BF8"/>
    <w:rsid w:val="008A4061"/>
    <w:rsid w:val="008D07D4"/>
    <w:rsid w:val="00975184"/>
    <w:rsid w:val="00B11F26"/>
    <w:rsid w:val="00B256B6"/>
    <w:rsid w:val="00B93510"/>
    <w:rsid w:val="00BA2B3D"/>
    <w:rsid w:val="00BD257D"/>
    <w:rsid w:val="00BF5645"/>
    <w:rsid w:val="00C143F6"/>
    <w:rsid w:val="00C2226C"/>
    <w:rsid w:val="00C45CB1"/>
    <w:rsid w:val="00CE6D48"/>
    <w:rsid w:val="00DC1777"/>
    <w:rsid w:val="00DF5EBE"/>
    <w:rsid w:val="00E92988"/>
    <w:rsid w:val="00EA3BC8"/>
    <w:rsid w:val="00F226C2"/>
    <w:rsid w:val="00F4240E"/>
    <w:rsid w:val="00F66821"/>
    <w:rsid w:val="00FC6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BACB3-A976-4887-9454-9B9A8C47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54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A3546"/>
    <w:pPr>
      <w:ind w:left="720"/>
      <w:contextualSpacing/>
    </w:pPr>
  </w:style>
  <w:style w:type="table" w:customStyle="1" w:styleId="TableNormal1">
    <w:name w:val="Table Normal1"/>
    <w:uiPriority w:val="2"/>
    <w:semiHidden/>
    <w:unhideWhenUsed/>
    <w:qFormat/>
    <w:rsid w:val="002A35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3546"/>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loonText">
    <w:name w:val="Balloon Text"/>
    <w:basedOn w:val="Normal"/>
    <w:link w:val="BalloonTextChar"/>
    <w:uiPriority w:val="99"/>
    <w:semiHidden/>
    <w:unhideWhenUsed/>
    <w:rsid w:val="002A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546"/>
    <w:rPr>
      <w:rFonts w:ascii="Tahoma" w:hAnsi="Tahoma" w:cs="Tahoma"/>
      <w:sz w:val="16"/>
      <w:szCs w:val="16"/>
    </w:rPr>
  </w:style>
  <w:style w:type="table" w:styleId="TableGrid">
    <w:name w:val="Table Grid"/>
    <w:basedOn w:val="TableNormal"/>
    <w:uiPriority w:val="59"/>
    <w:rsid w:val="00B93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4E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5A5743"/>
    <w:rPr>
      <w:color w:val="0000FF"/>
      <w:u w:val="single"/>
    </w:rPr>
  </w:style>
  <w:style w:type="character" w:customStyle="1" w:styleId="apple-converted-space">
    <w:name w:val="apple-converted-space"/>
    <w:basedOn w:val="DefaultParagraphFont"/>
    <w:rsid w:val="005A5743"/>
  </w:style>
  <w:style w:type="paragraph" w:customStyle="1" w:styleId="auto-style3">
    <w:name w:val="auto-style3"/>
    <w:basedOn w:val="Normal"/>
    <w:rsid w:val="005A574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313280-363D-4CF1-BFAB-960DCAAA9FFE}" type="doc">
      <dgm:prSet loTypeId="urn:microsoft.com/office/officeart/2005/8/layout/hierarchy1" loCatId="hierarchy" qsTypeId="urn:microsoft.com/office/officeart/2005/8/quickstyle/simple5" qsCatId="simple" csTypeId="urn:microsoft.com/office/officeart/2005/8/colors/accent1_2" csCatId="accent1" phldr="1"/>
      <dgm:spPr/>
      <dgm:t>
        <a:bodyPr/>
        <a:lstStyle/>
        <a:p>
          <a:endParaRPr lang="tr-TR"/>
        </a:p>
      </dgm:t>
    </dgm:pt>
    <dgm:pt modelId="{D00B55ED-6EAC-4D46-AF6E-61737C3B280F}">
      <dgm:prSet phldrT="[Metin]" custT="1"/>
      <dgm:spPr/>
      <dgm:t>
        <a:bodyPr/>
        <a:lstStyle/>
        <a:p>
          <a:r>
            <a:rPr lang="tr-TR" sz="1200"/>
            <a:t>REKTÖR</a:t>
          </a:r>
        </a:p>
      </dgm:t>
    </dgm:pt>
    <dgm:pt modelId="{6448E7B0-02E2-481C-92E7-2F77BF494303}" type="parTrans" cxnId="{72C5C02D-A0F6-426A-A1A2-81C5D26700F3}">
      <dgm:prSet/>
      <dgm:spPr/>
      <dgm:t>
        <a:bodyPr/>
        <a:lstStyle/>
        <a:p>
          <a:endParaRPr lang="tr-TR"/>
        </a:p>
      </dgm:t>
    </dgm:pt>
    <dgm:pt modelId="{B31CEA48-D9C5-4A37-952A-E44093B66676}" type="sibTrans" cxnId="{72C5C02D-A0F6-426A-A1A2-81C5D26700F3}">
      <dgm:prSet/>
      <dgm:spPr/>
      <dgm:t>
        <a:bodyPr/>
        <a:lstStyle/>
        <a:p>
          <a:endParaRPr lang="tr-TR"/>
        </a:p>
      </dgm:t>
    </dgm:pt>
    <dgm:pt modelId="{4960AFFD-35B0-47A0-8D35-73B86834E429}">
      <dgm:prSet phldrT="[Metin]" custT="1"/>
      <dgm:spPr/>
      <dgm:t>
        <a:bodyPr/>
        <a:lstStyle/>
        <a:p>
          <a:r>
            <a:rPr lang="tr-TR" sz="1200"/>
            <a:t>REKTÖR YARDIMCISI</a:t>
          </a:r>
        </a:p>
      </dgm:t>
    </dgm:pt>
    <dgm:pt modelId="{0F49500A-5DFA-4747-9437-616F3C61D30D}" type="parTrans" cxnId="{65D61D34-8DAA-4053-B330-8BF0CD5BCF27}">
      <dgm:prSet/>
      <dgm:spPr/>
      <dgm:t>
        <a:bodyPr/>
        <a:lstStyle/>
        <a:p>
          <a:endParaRPr lang="tr-TR"/>
        </a:p>
      </dgm:t>
    </dgm:pt>
    <dgm:pt modelId="{650C60B8-6EE4-4408-A569-D7CDA92FA18C}" type="sibTrans" cxnId="{65D61D34-8DAA-4053-B330-8BF0CD5BCF27}">
      <dgm:prSet/>
      <dgm:spPr/>
      <dgm:t>
        <a:bodyPr/>
        <a:lstStyle/>
        <a:p>
          <a:endParaRPr lang="tr-TR"/>
        </a:p>
      </dgm:t>
    </dgm:pt>
    <dgm:pt modelId="{C79F7056-C991-47B5-9B19-39587F60C263}">
      <dgm:prSet phldrT="[Metin]" custT="1"/>
      <dgm:spPr/>
      <dgm:t>
        <a:bodyPr/>
        <a:lstStyle/>
        <a:p>
          <a:r>
            <a:rPr lang="tr-TR" sz="1200"/>
            <a:t>MERKEZ MÜDÜRÜ</a:t>
          </a:r>
        </a:p>
      </dgm:t>
    </dgm:pt>
    <dgm:pt modelId="{3BAFEEA1-C9E8-4BC6-96D2-56AEA0D862F1}" type="parTrans" cxnId="{D319BA34-9E9A-4E77-BE9D-BF477C4E4B24}">
      <dgm:prSet/>
      <dgm:spPr/>
      <dgm:t>
        <a:bodyPr/>
        <a:lstStyle/>
        <a:p>
          <a:endParaRPr lang="tr-TR"/>
        </a:p>
      </dgm:t>
    </dgm:pt>
    <dgm:pt modelId="{785F1D15-7184-4BA3-BA87-C69E4D46977B}" type="sibTrans" cxnId="{D319BA34-9E9A-4E77-BE9D-BF477C4E4B24}">
      <dgm:prSet/>
      <dgm:spPr/>
      <dgm:t>
        <a:bodyPr/>
        <a:lstStyle/>
        <a:p>
          <a:endParaRPr lang="tr-TR"/>
        </a:p>
      </dgm:t>
    </dgm:pt>
    <dgm:pt modelId="{31BFDA6B-CF0C-4D21-878E-7379AE2A4ACE}" type="pres">
      <dgm:prSet presAssocID="{ED313280-363D-4CF1-BFAB-960DCAAA9FFE}" presName="hierChild1" presStyleCnt="0">
        <dgm:presLayoutVars>
          <dgm:chPref val="1"/>
          <dgm:dir/>
          <dgm:animOne val="branch"/>
          <dgm:animLvl val="lvl"/>
          <dgm:resizeHandles/>
        </dgm:presLayoutVars>
      </dgm:prSet>
      <dgm:spPr/>
      <dgm:t>
        <a:bodyPr/>
        <a:lstStyle/>
        <a:p>
          <a:endParaRPr lang="tr-TR"/>
        </a:p>
      </dgm:t>
    </dgm:pt>
    <dgm:pt modelId="{7C1F3C04-8767-45BA-9A29-BE7E54F8F57A}" type="pres">
      <dgm:prSet presAssocID="{D00B55ED-6EAC-4D46-AF6E-61737C3B280F}" presName="hierRoot1" presStyleCnt="0"/>
      <dgm:spPr/>
      <dgm:t>
        <a:bodyPr/>
        <a:lstStyle/>
        <a:p>
          <a:endParaRPr lang="tr-TR"/>
        </a:p>
      </dgm:t>
    </dgm:pt>
    <dgm:pt modelId="{87065715-0F5B-420E-8697-7C1A20D8A00C}" type="pres">
      <dgm:prSet presAssocID="{D00B55ED-6EAC-4D46-AF6E-61737C3B280F}" presName="composite" presStyleCnt="0"/>
      <dgm:spPr/>
      <dgm:t>
        <a:bodyPr/>
        <a:lstStyle/>
        <a:p>
          <a:endParaRPr lang="tr-TR"/>
        </a:p>
      </dgm:t>
    </dgm:pt>
    <dgm:pt modelId="{465ADE0A-3B04-433A-9E38-2D3C42B6B0FF}" type="pres">
      <dgm:prSet presAssocID="{D00B55ED-6EAC-4D46-AF6E-61737C3B280F}" presName="background" presStyleLbl="node0" presStyleIdx="0" presStyleCnt="1"/>
      <dgm:spPr/>
      <dgm:t>
        <a:bodyPr/>
        <a:lstStyle/>
        <a:p>
          <a:endParaRPr lang="tr-TR"/>
        </a:p>
      </dgm:t>
    </dgm:pt>
    <dgm:pt modelId="{2E8A3FEF-2957-4D18-AA5C-5C978CE4BC6D}" type="pres">
      <dgm:prSet presAssocID="{D00B55ED-6EAC-4D46-AF6E-61737C3B280F}" presName="text" presStyleLbl="fgAcc0" presStyleIdx="0" presStyleCnt="1" custLinFactNeighborX="1671" custLinFactNeighborY="-590">
        <dgm:presLayoutVars>
          <dgm:chPref val="3"/>
        </dgm:presLayoutVars>
      </dgm:prSet>
      <dgm:spPr/>
      <dgm:t>
        <a:bodyPr/>
        <a:lstStyle/>
        <a:p>
          <a:endParaRPr lang="tr-TR"/>
        </a:p>
      </dgm:t>
    </dgm:pt>
    <dgm:pt modelId="{CD9E4248-1B86-49B6-8E7D-B1AAF1F64975}" type="pres">
      <dgm:prSet presAssocID="{D00B55ED-6EAC-4D46-AF6E-61737C3B280F}" presName="hierChild2" presStyleCnt="0"/>
      <dgm:spPr/>
      <dgm:t>
        <a:bodyPr/>
        <a:lstStyle/>
        <a:p>
          <a:endParaRPr lang="tr-TR"/>
        </a:p>
      </dgm:t>
    </dgm:pt>
    <dgm:pt modelId="{D5B07694-AD6A-4943-900B-CEAADDAFE250}" type="pres">
      <dgm:prSet presAssocID="{0F49500A-5DFA-4747-9437-616F3C61D30D}" presName="Name10" presStyleLbl="parChTrans1D2" presStyleIdx="0" presStyleCnt="1"/>
      <dgm:spPr/>
      <dgm:t>
        <a:bodyPr/>
        <a:lstStyle/>
        <a:p>
          <a:endParaRPr lang="tr-TR"/>
        </a:p>
      </dgm:t>
    </dgm:pt>
    <dgm:pt modelId="{351CB5D0-BEC4-4BA0-B375-6EA606D5B19A}" type="pres">
      <dgm:prSet presAssocID="{4960AFFD-35B0-47A0-8D35-73B86834E429}" presName="hierRoot2" presStyleCnt="0"/>
      <dgm:spPr/>
      <dgm:t>
        <a:bodyPr/>
        <a:lstStyle/>
        <a:p>
          <a:endParaRPr lang="tr-TR"/>
        </a:p>
      </dgm:t>
    </dgm:pt>
    <dgm:pt modelId="{D78A1387-4D5B-408E-B0EF-BB5854703EA0}" type="pres">
      <dgm:prSet presAssocID="{4960AFFD-35B0-47A0-8D35-73B86834E429}" presName="composite2" presStyleCnt="0"/>
      <dgm:spPr/>
      <dgm:t>
        <a:bodyPr/>
        <a:lstStyle/>
        <a:p>
          <a:endParaRPr lang="tr-TR"/>
        </a:p>
      </dgm:t>
    </dgm:pt>
    <dgm:pt modelId="{69E19E3B-50D3-42D0-853C-E7C7EAC61CB9}" type="pres">
      <dgm:prSet presAssocID="{4960AFFD-35B0-47A0-8D35-73B86834E429}" presName="background2" presStyleLbl="node2" presStyleIdx="0" presStyleCnt="1"/>
      <dgm:spPr/>
      <dgm:t>
        <a:bodyPr/>
        <a:lstStyle/>
        <a:p>
          <a:endParaRPr lang="tr-TR"/>
        </a:p>
      </dgm:t>
    </dgm:pt>
    <dgm:pt modelId="{FAF66299-3005-4EEB-8D6A-44447F488D3D}" type="pres">
      <dgm:prSet presAssocID="{4960AFFD-35B0-47A0-8D35-73B86834E429}" presName="text2" presStyleLbl="fgAcc2" presStyleIdx="0" presStyleCnt="1">
        <dgm:presLayoutVars>
          <dgm:chPref val="3"/>
        </dgm:presLayoutVars>
      </dgm:prSet>
      <dgm:spPr/>
      <dgm:t>
        <a:bodyPr/>
        <a:lstStyle/>
        <a:p>
          <a:endParaRPr lang="tr-TR"/>
        </a:p>
      </dgm:t>
    </dgm:pt>
    <dgm:pt modelId="{6948E713-12C6-46E2-944F-E7245F56889A}" type="pres">
      <dgm:prSet presAssocID="{4960AFFD-35B0-47A0-8D35-73B86834E429}" presName="hierChild3" presStyleCnt="0"/>
      <dgm:spPr/>
      <dgm:t>
        <a:bodyPr/>
        <a:lstStyle/>
        <a:p>
          <a:endParaRPr lang="tr-TR"/>
        </a:p>
      </dgm:t>
    </dgm:pt>
    <dgm:pt modelId="{29B336A7-8787-4514-85C8-0C19003A944D}" type="pres">
      <dgm:prSet presAssocID="{3BAFEEA1-C9E8-4BC6-96D2-56AEA0D862F1}" presName="Name17" presStyleLbl="parChTrans1D3" presStyleIdx="0" presStyleCnt="1"/>
      <dgm:spPr/>
      <dgm:t>
        <a:bodyPr/>
        <a:lstStyle/>
        <a:p>
          <a:endParaRPr lang="tr-TR"/>
        </a:p>
      </dgm:t>
    </dgm:pt>
    <dgm:pt modelId="{24BC2C33-3C79-480C-8348-21E52BCF28A3}" type="pres">
      <dgm:prSet presAssocID="{C79F7056-C991-47B5-9B19-39587F60C263}" presName="hierRoot3" presStyleCnt="0"/>
      <dgm:spPr/>
      <dgm:t>
        <a:bodyPr/>
        <a:lstStyle/>
        <a:p>
          <a:endParaRPr lang="tr-TR"/>
        </a:p>
      </dgm:t>
    </dgm:pt>
    <dgm:pt modelId="{7DD25A7F-77B1-48E8-964D-23014F720A07}" type="pres">
      <dgm:prSet presAssocID="{C79F7056-C991-47B5-9B19-39587F60C263}" presName="composite3" presStyleCnt="0"/>
      <dgm:spPr/>
      <dgm:t>
        <a:bodyPr/>
        <a:lstStyle/>
        <a:p>
          <a:endParaRPr lang="tr-TR"/>
        </a:p>
      </dgm:t>
    </dgm:pt>
    <dgm:pt modelId="{DFECE81F-2673-4DB4-AD03-36690570BB09}" type="pres">
      <dgm:prSet presAssocID="{C79F7056-C991-47B5-9B19-39587F60C263}" presName="background3" presStyleLbl="node3" presStyleIdx="0" presStyleCnt="1"/>
      <dgm:spPr/>
      <dgm:t>
        <a:bodyPr/>
        <a:lstStyle/>
        <a:p>
          <a:endParaRPr lang="tr-TR"/>
        </a:p>
      </dgm:t>
    </dgm:pt>
    <dgm:pt modelId="{BD0E64F2-64F7-4D6E-85E8-1993F858A578}" type="pres">
      <dgm:prSet presAssocID="{C79F7056-C991-47B5-9B19-39587F60C263}" presName="text3" presStyleLbl="fgAcc3" presStyleIdx="0" presStyleCnt="1">
        <dgm:presLayoutVars>
          <dgm:chPref val="3"/>
        </dgm:presLayoutVars>
      </dgm:prSet>
      <dgm:spPr/>
      <dgm:t>
        <a:bodyPr/>
        <a:lstStyle/>
        <a:p>
          <a:endParaRPr lang="tr-TR"/>
        </a:p>
      </dgm:t>
    </dgm:pt>
    <dgm:pt modelId="{6D465F3B-DF0A-411D-888E-C79737B75C41}" type="pres">
      <dgm:prSet presAssocID="{C79F7056-C991-47B5-9B19-39587F60C263}" presName="hierChild4" presStyleCnt="0"/>
      <dgm:spPr/>
      <dgm:t>
        <a:bodyPr/>
        <a:lstStyle/>
        <a:p>
          <a:endParaRPr lang="tr-TR"/>
        </a:p>
      </dgm:t>
    </dgm:pt>
  </dgm:ptLst>
  <dgm:cxnLst>
    <dgm:cxn modelId="{704BFD4E-CFE0-418F-9F86-A6E0AFF9A8BE}" type="presOf" srcId="{3BAFEEA1-C9E8-4BC6-96D2-56AEA0D862F1}" destId="{29B336A7-8787-4514-85C8-0C19003A944D}" srcOrd="0" destOrd="0" presId="urn:microsoft.com/office/officeart/2005/8/layout/hierarchy1"/>
    <dgm:cxn modelId="{72C5C02D-A0F6-426A-A1A2-81C5D26700F3}" srcId="{ED313280-363D-4CF1-BFAB-960DCAAA9FFE}" destId="{D00B55ED-6EAC-4D46-AF6E-61737C3B280F}" srcOrd="0" destOrd="0" parTransId="{6448E7B0-02E2-481C-92E7-2F77BF494303}" sibTransId="{B31CEA48-D9C5-4A37-952A-E44093B66676}"/>
    <dgm:cxn modelId="{E8326BAE-EE46-4A0E-926B-288DE6DFEDB4}" type="presOf" srcId="{0F49500A-5DFA-4747-9437-616F3C61D30D}" destId="{D5B07694-AD6A-4943-900B-CEAADDAFE250}" srcOrd="0" destOrd="0" presId="urn:microsoft.com/office/officeart/2005/8/layout/hierarchy1"/>
    <dgm:cxn modelId="{88E76631-7CB2-4990-A406-B9E2E2A885FC}" type="presOf" srcId="{D00B55ED-6EAC-4D46-AF6E-61737C3B280F}" destId="{2E8A3FEF-2957-4D18-AA5C-5C978CE4BC6D}" srcOrd="0" destOrd="0" presId="urn:microsoft.com/office/officeart/2005/8/layout/hierarchy1"/>
    <dgm:cxn modelId="{D319BA34-9E9A-4E77-BE9D-BF477C4E4B24}" srcId="{4960AFFD-35B0-47A0-8D35-73B86834E429}" destId="{C79F7056-C991-47B5-9B19-39587F60C263}" srcOrd="0" destOrd="0" parTransId="{3BAFEEA1-C9E8-4BC6-96D2-56AEA0D862F1}" sibTransId="{785F1D15-7184-4BA3-BA87-C69E4D46977B}"/>
    <dgm:cxn modelId="{1B1FBBC3-FE93-43DC-B6DB-8C24E89C99C0}" type="presOf" srcId="{4960AFFD-35B0-47A0-8D35-73B86834E429}" destId="{FAF66299-3005-4EEB-8D6A-44447F488D3D}" srcOrd="0" destOrd="0" presId="urn:microsoft.com/office/officeart/2005/8/layout/hierarchy1"/>
    <dgm:cxn modelId="{EE89C76F-26A9-4545-A2F1-0DA16C980F33}" type="presOf" srcId="{ED313280-363D-4CF1-BFAB-960DCAAA9FFE}" destId="{31BFDA6B-CF0C-4D21-878E-7379AE2A4ACE}" srcOrd="0" destOrd="0" presId="urn:microsoft.com/office/officeart/2005/8/layout/hierarchy1"/>
    <dgm:cxn modelId="{0415E60E-6FDD-477E-901D-9B750D72AEB6}" type="presOf" srcId="{C79F7056-C991-47B5-9B19-39587F60C263}" destId="{BD0E64F2-64F7-4D6E-85E8-1993F858A578}" srcOrd="0" destOrd="0" presId="urn:microsoft.com/office/officeart/2005/8/layout/hierarchy1"/>
    <dgm:cxn modelId="{65D61D34-8DAA-4053-B330-8BF0CD5BCF27}" srcId="{D00B55ED-6EAC-4D46-AF6E-61737C3B280F}" destId="{4960AFFD-35B0-47A0-8D35-73B86834E429}" srcOrd="0" destOrd="0" parTransId="{0F49500A-5DFA-4747-9437-616F3C61D30D}" sibTransId="{650C60B8-6EE4-4408-A569-D7CDA92FA18C}"/>
    <dgm:cxn modelId="{258F7160-14C2-4E51-9AD9-06ECD2E47A64}" type="presParOf" srcId="{31BFDA6B-CF0C-4D21-878E-7379AE2A4ACE}" destId="{7C1F3C04-8767-45BA-9A29-BE7E54F8F57A}" srcOrd="0" destOrd="0" presId="urn:microsoft.com/office/officeart/2005/8/layout/hierarchy1"/>
    <dgm:cxn modelId="{E2CB6EE7-9152-4BE5-AEAD-F1F67A767926}" type="presParOf" srcId="{7C1F3C04-8767-45BA-9A29-BE7E54F8F57A}" destId="{87065715-0F5B-420E-8697-7C1A20D8A00C}" srcOrd="0" destOrd="0" presId="urn:microsoft.com/office/officeart/2005/8/layout/hierarchy1"/>
    <dgm:cxn modelId="{E3141545-B3CA-4993-B595-193C123B27AB}" type="presParOf" srcId="{87065715-0F5B-420E-8697-7C1A20D8A00C}" destId="{465ADE0A-3B04-433A-9E38-2D3C42B6B0FF}" srcOrd="0" destOrd="0" presId="urn:microsoft.com/office/officeart/2005/8/layout/hierarchy1"/>
    <dgm:cxn modelId="{9C1DC731-A46B-4AF5-A8AE-855CBC83E13F}" type="presParOf" srcId="{87065715-0F5B-420E-8697-7C1A20D8A00C}" destId="{2E8A3FEF-2957-4D18-AA5C-5C978CE4BC6D}" srcOrd="1" destOrd="0" presId="urn:microsoft.com/office/officeart/2005/8/layout/hierarchy1"/>
    <dgm:cxn modelId="{E8969568-99A8-41F0-A26A-6EC1DFEFBD09}" type="presParOf" srcId="{7C1F3C04-8767-45BA-9A29-BE7E54F8F57A}" destId="{CD9E4248-1B86-49B6-8E7D-B1AAF1F64975}" srcOrd="1" destOrd="0" presId="urn:microsoft.com/office/officeart/2005/8/layout/hierarchy1"/>
    <dgm:cxn modelId="{610B259F-9A57-477D-B521-5AC835E5AB7B}" type="presParOf" srcId="{CD9E4248-1B86-49B6-8E7D-B1AAF1F64975}" destId="{D5B07694-AD6A-4943-900B-CEAADDAFE250}" srcOrd="0" destOrd="0" presId="urn:microsoft.com/office/officeart/2005/8/layout/hierarchy1"/>
    <dgm:cxn modelId="{626F686B-D8A5-4731-B1F3-FE8B297A9B6F}" type="presParOf" srcId="{CD9E4248-1B86-49B6-8E7D-B1AAF1F64975}" destId="{351CB5D0-BEC4-4BA0-B375-6EA606D5B19A}" srcOrd="1" destOrd="0" presId="urn:microsoft.com/office/officeart/2005/8/layout/hierarchy1"/>
    <dgm:cxn modelId="{116EDB76-F1B7-43A8-A908-5178F057F862}" type="presParOf" srcId="{351CB5D0-BEC4-4BA0-B375-6EA606D5B19A}" destId="{D78A1387-4D5B-408E-B0EF-BB5854703EA0}" srcOrd="0" destOrd="0" presId="urn:microsoft.com/office/officeart/2005/8/layout/hierarchy1"/>
    <dgm:cxn modelId="{3136F56A-D2AC-4D19-83A9-489D8DC685BA}" type="presParOf" srcId="{D78A1387-4D5B-408E-B0EF-BB5854703EA0}" destId="{69E19E3B-50D3-42D0-853C-E7C7EAC61CB9}" srcOrd="0" destOrd="0" presId="urn:microsoft.com/office/officeart/2005/8/layout/hierarchy1"/>
    <dgm:cxn modelId="{6C7CF8D7-9531-496F-A8CE-1BC933CFD184}" type="presParOf" srcId="{D78A1387-4D5B-408E-B0EF-BB5854703EA0}" destId="{FAF66299-3005-4EEB-8D6A-44447F488D3D}" srcOrd="1" destOrd="0" presId="urn:microsoft.com/office/officeart/2005/8/layout/hierarchy1"/>
    <dgm:cxn modelId="{B4E3908D-B2B0-4F24-9365-67DB3C361A7F}" type="presParOf" srcId="{351CB5D0-BEC4-4BA0-B375-6EA606D5B19A}" destId="{6948E713-12C6-46E2-944F-E7245F56889A}" srcOrd="1" destOrd="0" presId="urn:microsoft.com/office/officeart/2005/8/layout/hierarchy1"/>
    <dgm:cxn modelId="{727EF006-E143-4063-B964-D9E8B7C32EB9}" type="presParOf" srcId="{6948E713-12C6-46E2-944F-E7245F56889A}" destId="{29B336A7-8787-4514-85C8-0C19003A944D}" srcOrd="0" destOrd="0" presId="urn:microsoft.com/office/officeart/2005/8/layout/hierarchy1"/>
    <dgm:cxn modelId="{2C9727CA-B2FD-40EB-8DA6-978BFA12C989}" type="presParOf" srcId="{6948E713-12C6-46E2-944F-E7245F56889A}" destId="{24BC2C33-3C79-480C-8348-21E52BCF28A3}" srcOrd="1" destOrd="0" presId="urn:microsoft.com/office/officeart/2005/8/layout/hierarchy1"/>
    <dgm:cxn modelId="{F8B0879E-5B09-4B19-9A5B-53768C6A4FAD}" type="presParOf" srcId="{24BC2C33-3C79-480C-8348-21E52BCF28A3}" destId="{7DD25A7F-77B1-48E8-964D-23014F720A07}" srcOrd="0" destOrd="0" presId="urn:microsoft.com/office/officeart/2005/8/layout/hierarchy1"/>
    <dgm:cxn modelId="{E07C6142-E9A1-4CD5-AE0B-D493B0D742C1}" type="presParOf" srcId="{7DD25A7F-77B1-48E8-964D-23014F720A07}" destId="{DFECE81F-2673-4DB4-AD03-36690570BB09}" srcOrd="0" destOrd="0" presId="urn:microsoft.com/office/officeart/2005/8/layout/hierarchy1"/>
    <dgm:cxn modelId="{F5EBD2FE-6527-49DB-9DA2-6C5E51C895A8}" type="presParOf" srcId="{7DD25A7F-77B1-48E8-964D-23014F720A07}" destId="{BD0E64F2-64F7-4D6E-85E8-1993F858A578}" srcOrd="1" destOrd="0" presId="urn:microsoft.com/office/officeart/2005/8/layout/hierarchy1"/>
    <dgm:cxn modelId="{9B486042-EA9A-49F3-A8F2-65F08302EC65}" type="presParOf" srcId="{24BC2C33-3C79-480C-8348-21E52BCF28A3}" destId="{6D465F3B-DF0A-411D-888E-C79737B75C41}"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B336A7-8787-4514-85C8-0C19003A944D}">
      <dsp:nvSpPr>
        <dsp:cNvPr id="0" name=""/>
        <dsp:cNvSpPr/>
      </dsp:nvSpPr>
      <dsp:spPr>
        <a:xfrm>
          <a:off x="2619295" y="3842078"/>
          <a:ext cx="91440" cy="715435"/>
        </a:xfrm>
        <a:custGeom>
          <a:avLst/>
          <a:gdLst/>
          <a:ahLst/>
          <a:cxnLst/>
          <a:rect l="0" t="0" r="0" b="0"/>
          <a:pathLst>
            <a:path>
              <a:moveTo>
                <a:pt x="45720" y="0"/>
              </a:moveTo>
              <a:lnTo>
                <a:pt x="45720" y="7154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B07694-AD6A-4943-900B-CEAADDAFE250}">
      <dsp:nvSpPr>
        <dsp:cNvPr id="0" name=""/>
        <dsp:cNvSpPr/>
      </dsp:nvSpPr>
      <dsp:spPr>
        <a:xfrm>
          <a:off x="2619295" y="1555358"/>
          <a:ext cx="91440" cy="724651"/>
        </a:xfrm>
        <a:custGeom>
          <a:avLst/>
          <a:gdLst/>
          <a:ahLst/>
          <a:cxnLst/>
          <a:rect l="0" t="0" r="0" b="0"/>
          <a:pathLst>
            <a:path>
              <a:moveTo>
                <a:pt x="86825" y="0"/>
              </a:moveTo>
              <a:lnTo>
                <a:pt x="86825" y="496764"/>
              </a:lnTo>
              <a:lnTo>
                <a:pt x="45720" y="496764"/>
              </a:lnTo>
              <a:lnTo>
                <a:pt x="45720" y="7246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5ADE0A-3B04-433A-9E38-2D3C42B6B0FF}">
      <dsp:nvSpPr>
        <dsp:cNvPr id="0" name=""/>
        <dsp:cNvSpPr/>
      </dsp:nvSpPr>
      <dsp:spPr>
        <a:xfrm>
          <a:off x="1476145" y="-6710"/>
          <a:ext cx="2459950" cy="156206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E8A3FEF-2957-4D18-AA5C-5C978CE4BC6D}">
      <dsp:nvSpPr>
        <dsp:cNvPr id="0" name=""/>
        <dsp:cNvSpPr/>
      </dsp:nvSpPr>
      <dsp:spPr>
        <a:xfrm>
          <a:off x="1749473" y="252950"/>
          <a:ext cx="2459950" cy="156206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REKTÖR</a:t>
          </a:r>
        </a:p>
      </dsp:txBody>
      <dsp:txXfrm>
        <a:off x="1795224" y="298701"/>
        <a:ext cx="2368448" cy="1470566"/>
      </dsp:txXfrm>
    </dsp:sp>
    <dsp:sp modelId="{69E19E3B-50D3-42D0-853C-E7C7EAC61CB9}">
      <dsp:nvSpPr>
        <dsp:cNvPr id="0" name=""/>
        <dsp:cNvSpPr/>
      </dsp:nvSpPr>
      <dsp:spPr>
        <a:xfrm>
          <a:off x="1435039" y="2280009"/>
          <a:ext cx="2459950" cy="156206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AF66299-3005-4EEB-8D6A-44447F488D3D}">
      <dsp:nvSpPr>
        <dsp:cNvPr id="0" name=""/>
        <dsp:cNvSpPr/>
      </dsp:nvSpPr>
      <dsp:spPr>
        <a:xfrm>
          <a:off x="1708367" y="2539671"/>
          <a:ext cx="2459950" cy="156206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REKTÖR YARDIMCISI</a:t>
          </a:r>
        </a:p>
      </dsp:txBody>
      <dsp:txXfrm>
        <a:off x="1754118" y="2585422"/>
        <a:ext cx="2368448" cy="1470566"/>
      </dsp:txXfrm>
    </dsp:sp>
    <dsp:sp modelId="{DFECE81F-2673-4DB4-AD03-36690570BB09}">
      <dsp:nvSpPr>
        <dsp:cNvPr id="0" name=""/>
        <dsp:cNvSpPr/>
      </dsp:nvSpPr>
      <dsp:spPr>
        <a:xfrm>
          <a:off x="1435039" y="4557514"/>
          <a:ext cx="2459950" cy="156206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D0E64F2-64F7-4D6E-85E8-1993F858A578}">
      <dsp:nvSpPr>
        <dsp:cNvPr id="0" name=""/>
        <dsp:cNvSpPr/>
      </dsp:nvSpPr>
      <dsp:spPr>
        <a:xfrm>
          <a:off x="1708367" y="4817175"/>
          <a:ext cx="2459950" cy="156206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MERKEZ MÜDÜRÜ</a:t>
          </a:r>
        </a:p>
      </dsp:txBody>
      <dsp:txXfrm>
        <a:off x="1754118" y="4862926"/>
        <a:ext cx="2368448" cy="14705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FD561-CFC9-43A4-8026-ED8C5C5A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1885</Words>
  <Characters>10751</Characters>
  <Application>Microsoft Office Word</Application>
  <DocSecurity>0</DocSecurity>
  <Lines>89</Lines>
  <Paragraphs>25</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1</vt:i4>
      </vt:variant>
    </vt:vector>
  </HeadingPairs>
  <TitlesOfParts>
    <vt:vector size="3" baseType="lpstr">
      <vt:lpstr/>
      <vt:lpstr/>
      <vt:lpstr>    3.6.Temel Politikalar ve Öncelikler </vt:lpstr>
    </vt:vector>
  </TitlesOfParts>
  <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dc:creator>
  <cp:lastModifiedBy>Microsoft hesabı</cp:lastModifiedBy>
  <cp:revision>2</cp:revision>
  <cp:lastPrinted>2018-07-12T11:19:00Z</cp:lastPrinted>
  <dcterms:created xsi:type="dcterms:W3CDTF">2022-10-08T13:31:00Z</dcterms:created>
  <dcterms:modified xsi:type="dcterms:W3CDTF">2022-10-08T13:31:00Z</dcterms:modified>
</cp:coreProperties>
</file>